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119" w:rsidRPr="00D56119" w:rsidRDefault="00C609C1" w:rsidP="00D56119">
      <w:pPr>
        <w:numPr>
          <w:ilvl w:val="0"/>
          <w:numId w:val="19"/>
        </w:numPr>
        <w:rPr>
          <w:i/>
        </w:rPr>
      </w:pPr>
      <w:r>
        <w:rPr>
          <w:i/>
        </w:rPr>
        <w:t>Teorie</w:t>
      </w:r>
    </w:p>
    <w:p w:rsidR="00AA6056" w:rsidRDefault="00E01C6C" w:rsidP="000E2D92">
      <w:pPr>
        <w:ind w:firstLine="416"/>
      </w:pPr>
      <w:r>
        <w:rPr>
          <w:noProof/>
        </w:rPr>
        <w:pict>
          <v:group id="_x0000_s1081" style="position:absolute;left:0;text-align:left;margin-left:113.65pt;margin-top:81.7pt;width:384.35pt;height:122.8pt;z-index:251660800" coordorigin="1290,6044" coordsize="9630,3077">
            <o:lock v:ext="edit" aspectratio="t"/>
            <v:oval id="_x0000_s1082" style="position:absolute;left:5985;top:6807;width:328;height:328">
              <o:lock v:ext="edit" aspectratio="t"/>
            </v:oval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83" type="#_x0000_t32" style="position:absolute;left:1290;top:9121;width:9630;height:0" o:connectortype="straight">
              <o:lock v:ext="edit" aspectratio="t"/>
            </v:shape>
            <v:shape id="_x0000_s1084" type="#_x0000_t32" style="position:absolute;left:5985;top:7306;width:0;height:1815;flip:y" o:connectortype="straight">
              <o:lock v:ext="edit" aspectratio="t"/>
            </v:shape>
            <v:shape id="_x0000_s1085" type="#_x0000_t32" style="position:absolute;left:1290;top:7306;width:4695;height:1815;flip:x" o:connectortype="straight">
              <o:lock v:ext="edit" aspectratio="t"/>
            </v:shape>
            <v:shape id="_x0000_s1086" type="#_x0000_t32" style="position:absolute;left:5891;top:6966;width:252;height:514;flip:y" o:connectortype="straight">
              <o:lock v:ext="edit" aspectratio="t"/>
            </v:shape>
            <v:shape id="_x0000_s1087" type="#_x0000_t32" style="position:absolute;left:3805;top:6816;width:2272;height:860;flip:x" o:connectortype="straight">
              <o:lock v:ext="edit" aspectratio="t"/>
            </v:shape>
            <v:shape id="_x0000_s1088" type="#_x0000_t32" style="position:absolute;left:6313;top:6966;width:0;height:1496" o:connectortype="straight">
              <o:lock v:ext="edit" aspectratio="t"/>
            </v:shape>
            <v:rect id="_x0000_s1089" style="position:absolute;left:2702;top:7926;width:2076;height:224;rotation:-1366574fd" fillcolor="black">
              <v:fill r:id="rId8" o:title="Light downward diagonal" type="pattern"/>
              <o:lock v:ext="edit" aspectratio="t"/>
            </v:rect>
            <v:rect id="_x0000_s1090" style="position:absolute;left:3599;top:7608;width:215;height:309;rotation:-1168459fd" fillcolor="gray">
              <o:lock v:ext="edit" aspectratio="t"/>
            </v:rect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091" type="#_x0000_t5" style="position:absolute;left:9737;top:8462;width:143;height:659" fillcolor="black">
              <v:fill r:id="rId9" o:title="50%" type="pattern"/>
              <o:lock v:ext="edit" aspectratio="t"/>
            </v:shape>
            <v:rect id="_x0000_s1092" style="position:absolute;left:8649;top:8150;width:206;height:312" fillcolor="black">
              <v:fill r:id="rId8" o:title="Light downward diagonal" type="pattern"/>
              <o:lock v:ext="edit" aspectratio="t"/>
            </v:rect>
            <v:shape id="_x0000_s1093" type="#_x0000_t32" style="position:absolute;left:6313;top:8462;width:4262;height:0" o:connectortype="straight" strokeweight="3pt">
              <o:lock v:ext="edit" aspectratio="t"/>
            </v:shape>
            <v:rect id="_x0000_s1094" style="position:absolute;left:10565;top:6209;width:143;height:2894" fillcolor="black" strokecolor="white">
              <v:fill r:id="rId10" o:title="Wide upward diagonal" type="pattern"/>
              <o:lock v:ext="edit" aspectratio="t"/>
            </v:rect>
            <v:shape id="_x0000_s1095" type="#_x0000_t32" style="position:absolute;left:10575;top:6209;width:0;height:2912;flip:y" o:connectortype="straight">
              <o:lock v:ext="edit" aspectratio="t"/>
            </v:shape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96" type="#_x0000_t136" style="position:absolute;left:8592;top:7988;width:71;height:134" fillcolor="black">
              <v:shadow color="#868686"/>
              <v:textpath style="font-family:&quot;Times New Roman&quot;;font-size:8pt;v-text-kern:t" trim="t" fitpath="t" string="Q"/>
              <o:lock v:ext="edit" aspectratio="t"/>
            </v:shape>
            <v:shape id="_x0000_s1097" type="#_x0000_t136" style="position:absolute;left:6242;top:8561;width:71;height:134" fillcolor="black">
              <v:shadow color="#868686"/>
              <v:textpath style="font-family:&quot;Times New Roman&quot;;font-size:8pt;v-text-kern:t" trim="t" fitpath="t" string="C"/>
              <o:lock v:ext="edit" aspectratio="t"/>
            </v:shape>
            <v:shape id="_x0000_s1098" type="#_x0000_t136" style="position:absolute;left:9770;top:8269;width:71;height:134" fillcolor="black">
              <v:shadow color="#868686"/>
              <v:textpath style="font-family:&quot;Times New Roman&quot;;font-size:8pt;v-text-kern:t" trim="t" fitpath="t" string="D"/>
              <o:lock v:ext="edit" aspectratio="t"/>
            </v:shape>
            <v:shape id="_x0000_s1099" type="#_x0000_t136" style="position:absolute;left:10428;top:8521;width:71;height:134" fillcolor="black">
              <v:shadow color="#868686"/>
              <v:textpath style="font-family:&quot;Times New Roman&quot;;font-size:8pt;v-text-kern:t" trim="t" fitpath="t" string="F"/>
              <o:lock v:ext="edit" aspectratio="t"/>
            </v:shape>
            <v:shape id="_x0000_s1100" type="#_x0000_t136" style="position:absolute;left:10477;top:6044;width:71;height:134" fillcolor="black">
              <v:shadow color="#868686"/>
              <v:textpath style="font-family:&quot;Times New Roman&quot;;font-size:8pt;v-text-kern:t" trim="t" fitpath="t" string="O"/>
              <o:lock v:ext="edit" aspectratio="t"/>
            </v:shape>
            <v:shape id="_x0000_s1101" type="#_x0000_t136" style="position:absolute;left:4778;top:7542;width:71;height:134" fillcolor="black">
              <v:shadow color="#868686"/>
              <v:textpath style="font-family:&quot;Times New Roman&quot;;font-size:8pt;v-text-kern:t" trim="t" fitpath="t" string="P"/>
              <o:lock v:ext="edit" aspectratio="t"/>
            </v:shape>
            <v:shape id="_x0000_s1102" type="#_x0000_t136" style="position:absolute;left:3650;top:7408;width:71;height:134" fillcolor="black">
              <v:shadow color="#868686"/>
              <v:textpath style="font-family:&quot;Times New Roman&quot;;font-size:8pt;v-text-kern:t" trim="t" fitpath="t" string="B"/>
              <o:lock v:ext="edit" aspectratio="t"/>
            </v:shape>
            <v:shape id="_x0000_s1103" type="#_x0000_t136" style="position:absolute;left:2620;top:8378;width:71;height:134" fillcolor="black">
              <v:shadow color="#868686"/>
              <v:textpath style="font-family:&quot;Times New Roman&quot;;font-size:8pt;v-text-kern:t" trim="t" fitpath="t" string="S"/>
              <o:lock v:ext="edit" aspectratio="t"/>
            </v:shape>
            <w10:wrap type="square"/>
          </v:group>
        </w:pict>
      </w:r>
      <w:r w:rsidR="00AA6056">
        <w:t>Pe un plan înclinat de unghi α (sin α=0,6) se află o scândură SP, de masă m</w:t>
      </w:r>
      <w:r w:rsidR="00AA6056">
        <w:rPr>
          <w:vertAlign w:val="subscript"/>
        </w:rPr>
        <w:t>1</w:t>
      </w:r>
      <w:r w:rsidR="00AA6056">
        <w:t>=0,5 kg. Pe scândură poate aluneca un corp B de masă m</w:t>
      </w:r>
      <w:r w:rsidR="00AA6056">
        <w:rPr>
          <w:vertAlign w:val="subscript"/>
        </w:rPr>
        <w:t>2</w:t>
      </w:r>
      <w:r w:rsidR="00AA6056">
        <w:t xml:space="preserve">=0,3 kg, legat cu un fir trecut peste scripetele ideal din vârful planului înclinat. </w:t>
      </w:r>
      <w:r w:rsidR="000E2D92">
        <w:t>Coeficientul de frecare între scândură și corpul B este μ</w:t>
      </w:r>
      <w:r w:rsidR="000E2D92">
        <w:rPr>
          <w:vertAlign w:val="subscript"/>
        </w:rPr>
        <w:t>2</w:t>
      </w:r>
      <w:r w:rsidR="000E2D92">
        <w:t xml:space="preserve">=0,1. </w:t>
      </w:r>
      <w:r w:rsidR="00AA6056">
        <w:t>Firul este legat la capătul C al unei bare</w:t>
      </w:r>
      <w:r w:rsidR="002B226F">
        <w:t xml:space="preserve"> </w:t>
      </w:r>
      <w:r w:rsidR="00641B3E">
        <w:t xml:space="preserve">omogene </w:t>
      </w:r>
      <w:r w:rsidR="002B226F">
        <w:t>orizontale</w:t>
      </w:r>
      <w:r w:rsidR="00AA6056">
        <w:t xml:space="preserve"> CF, de masă m</w:t>
      </w:r>
      <w:r w:rsidR="00AA6056">
        <w:rPr>
          <w:vertAlign w:val="subscript"/>
        </w:rPr>
        <w:t>b</w:t>
      </w:r>
      <w:r w:rsidR="00AA6056">
        <w:t xml:space="preserve">=0,5kg și lungime l=1 m. La capătul F al barei se află o oglindă plană O, perpendiculară pe bară, așezată foarte aproape de </w:t>
      </w:r>
      <w:r w:rsidR="000E2D92">
        <w:t>aceasta</w:t>
      </w:r>
      <w:r w:rsidR="00AA6056">
        <w:t>. Bara se sprijină pe un suport D, aflat la distanța d=30 cm față de oglindă. Un corp Q, de masă m</w:t>
      </w:r>
      <w:r w:rsidR="00AA6056">
        <w:rPr>
          <w:vertAlign w:val="subscript"/>
        </w:rPr>
        <w:t>0</w:t>
      </w:r>
      <w:r w:rsidR="00AA6056">
        <w:t xml:space="preserve">=0,5 kg se așează pe bară la distanța x </w:t>
      </w:r>
      <w:r w:rsidR="001A0472">
        <w:t xml:space="preserve">față </w:t>
      </w:r>
      <w:r w:rsidR="00AA6056">
        <w:t>de D, astfel încât corpul B să rămâ</w:t>
      </w:r>
      <w:r w:rsidR="002B226F">
        <w:t>nă în repaus față de</w:t>
      </w:r>
      <w:r w:rsidR="00A77025">
        <w:t xml:space="preserve"> planul înclinat atunci când </w:t>
      </w:r>
      <w:r w:rsidR="00AA6056">
        <w:t xml:space="preserve"> </w:t>
      </w:r>
      <w:r w:rsidR="00A77025">
        <w:t>s</w:t>
      </w:r>
      <w:r w:rsidR="00AA6056">
        <w:t xml:space="preserve">cândura SP alunecă uniform spre baza planului înclinat. </w:t>
      </w:r>
    </w:p>
    <w:p w:rsidR="00AA6056" w:rsidRDefault="00AA6056" w:rsidP="00AA6056">
      <w:r w:rsidRPr="00A77025">
        <w:rPr>
          <w:b/>
        </w:rPr>
        <w:t>a)</w:t>
      </w:r>
      <w:r>
        <w:t xml:space="preserve">  Calculează coeficientul de frecare μ</w:t>
      </w:r>
      <w:r>
        <w:rPr>
          <w:vertAlign w:val="subscript"/>
        </w:rPr>
        <w:t>1</w:t>
      </w:r>
      <w:r>
        <w:t xml:space="preserve"> între scândură și planul înclinat;</w:t>
      </w:r>
    </w:p>
    <w:p w:rsidR="00AA6056" w:rsidRDefault="00AA6056" w:rsidP="00AA6056">
      <w:r w:rsidRPr="00A77025">
        <w:rPr>
          <w:b/>
        </w:rPr>
        <w:t>b)</w:t>
      </w:r>
      <w:r>
        <w:t xml:space="preserve">  Calculează distanța dintre corpul Q și imaginea sa în oglinda O;</w:t>
      </w:r>
    </w:p>
    <w:p w:rsidR="00AA6056" w:rsidRDefault="00AA6056" w:rsidP="00AA6056">
      <w:r w:rsidRPr="00A77025">
        <w:rPr>
          <w:b/>
        </w:rPr>
        <w:t>c)</w:t>
      </w:r>
      <w:r>
        <w:t xml:space="preserve">  </w:t>
      </w:r>
      <w:r w:rsidR="00A77025">
        <w:t>După un timp</w:t>
      </w:r>
      <w:r w:rsidR="00641B3E">
        <w:t>,</w:t>
      </w:r>
      <w:r w:rsidR="00A77025">
        <w:t xml:space="preserve"> c</w:t>
      </w:r>
      <w:r>
        <w:t xml:space="preserve">orpul B cade de pe scândură. </w:t>
      </w:r>
      <w:r w:rsidR="00A77025">
        <w:t>Determină</w:t>
      </w:r>
      <w:r>
        <w:t xml:space="preserve"> distanța dintre cele două poziții </w:t>
      </w:r>
      <w:r w:rsidR="00A77025">
        <w:t xml:space="preserve">extreme </w:t>
      </w:r>
      <w:r>
        <w:t>în care se poate afla corpul Q</w:t>
      </w:r>
      <w:r w:rsidR="00A77025">
        <w:t xml:space="preserve"> pe bara orizontală,</w:t>
      </w:r>
      <w:r>
        <w:t xml:space="preserve"> astfel încât corpul B să rămână în repaus față de planul încl</w:t>
      </w:r>
      <w:r w:rsidR="00525303">
        <w:t>inat.</w:t>
      </w:r>
      <w:r w:rsidR="00A77025">
        <w:t xml:space="preserve"> C</w:t>
      </w:r>
      <w:r>
        <w:t xml:space="preserve">oeficientul de frecare între corpul </w:t>
      </w:r>
      <w:r w:rsidR="00641B3E">
        <w:t>B</w:t>
      </w:r>
      <w:r>
        <w:t xml:space="preserve"> și planul înclinat este μ</w:t>
      </w:r>
      <w:r>
        <w:rPr>
          <w:vertAlign w:val="subscript"/>
        </w:rPr>
        <w:t>1</w:t>
      </w:r>
      <w:r w:rsidR="00A77025">
        <w:t>.</w:t>
      </w:r>
    </w:p>
    <w:p w:rsidR="00A934DD" w:rsidRPr="00AA6056" w:rsidRDefault="00D56119" w:rsidP="001A0472">
      <w:r w:rsidRPr="00AA6056">
        <w:t xml:space="preserve"> </w:t>
      </w:r>
    </w:p>
    <w:p w:rsidR="00443A16" w:rsidRDefault="00C609C1" w:rsidP="00443A16">
      <w:pPr>
        <w:numPr>
          <w:ilvl w:val="0"/>
          <w:numId w:val="19"/>
        </w:numPr>
        <w:rPr>
          <w:i/>
        </w:rPr>
      </w:pPr>
      <w:r>
        <w:rPr>
          <w:i/>
        </w:rPr>
        <w:t>Teorie</w:t>
      </w:r>
    </w:p>
    <w:p w:rsidR="007C31E1" w:rsidRPr="00D56119" w:rsidRDefault="00E01C6C" w:rsidP="00443A16">
      <w:pPr>
        <w:rPr>
          <w:lang w:eastAsia="en-US"/>
        </w:rPr>
      </w:pPr>
      <w:r>
        <w:rPr>
          <w:lang w:eastAsia="en-US"/>
        </w:rPr>
        <w:pict>
          <v:group id="_x0000_s1026" editas="canvas" style="position:absolute;left:0;text-align:left;margin-left:177.25pt;margin-top:17.05pt;width:322.5pt;height:138.65pt;z-index:251657728" coordorigin="1418,1866" coordsize="7119,30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418;top:1866;width:7119;height:3060" o:preferrelative="f">
              <v:fill o:detectmouseclick="t"/>
              <v:path o:extrusionok="t" o:connecttype="none"/>
              <o:lock v:ext="edit" text="t"/>
            </v:shape>
            <v:line id="_x0000_s1028" style="position:absolute" from="1538,2586" to="7058,2587" strokeweight="1pt"/>
            <v:line id="_x0000_s1029" style="position:absolute" from="7058,2586" to="7059,4206" strokeweight="1pt"/>
            <v:line id="_x0000_s1030" style="position:absolute" from="1538,1866" to="1539,2586" strokeweight="1pt"/>
            <v:oval id="_x0000_s1031" style="position:absolute;left:7538;top:3486;width:360;height:360" strokeweight="1.5pt"/>
            <v:oval id="_x0000_s1032" style="position:absolute;left:7178;top:2406;width:360;height:360" strokeweight="1.5pt"/>
            <v:line id="_x0000_s1033" style="position:absolute;flip:y" from="7058,2586" to="7418,2587" strokeweight="1.5pt"/>
            <v:line id="_x0000_s1034" style="position:absolute" from="2258,2406" to="7418,2407"/>
            <v:line id="_x0000_s1035" style="position:absolute" from="7538,2586" to="7539,3666"/>
            <v:rect id="_x0000_s1036" style="position:absolute;left:1898;top:2226;width:360;height:360" strokeweight="1.5pt"/>
            <v:rect id="_x0000_s1037" style="position:absolute;left:7538;top:4206;width:360;height:180" strokeweight="1.5pt"/>
            <v:rect id="_x0000_s1038" style="position:absolute;left:1538;top:2586;width:5520;height:180" fillcolor="black" stroked="f">
              <v:fill r:id="rId10" o:title="Diagonale ascendente late" type="pattern"/>
            </v:rect>
            <v:rect id="_x0000_s1039" style="position:absolute;left:6938;top:2766;width:120;height:1440" fillcolor="black" stroked="f">
              <v:fill r:id="rId10" o:title="Diagonale ascendente late" type="pattern"/>
            </v:rect>
            <v:rect id="_x0000_s1040" style="position:absolute;left:1418;top:1866;width:120;height:900" fillcolor="black" stroked="f">
              <v:fill r:id="rId10" o:title="Diagonale ascendente late" type="pattern"/>
            </v:rect>
            <v:line id="_x0000_s1041" style="position:absolute" from="7710,3666" to="7711,4206"/>
            <v:line id="_x0000_s1042" style="position:absolute" from="7658,2046" to="8498,2047" strokeweight="1pt"/>
            <v:rect id="_x0000_s1043" style="position:absolute;left:7658;top:1866;width:840;height:180" fillcolor="black" stroked="f">
              <v:fill r:id="rId10" o:title="Diagonale ascendente late" type="pattern"/>
            </v:rect>
            <v:line id="_x0000_s1044" style="position:absolute;flip:y" from="7898,2046" to="7899,3666"/>
            <v:line id="_x0000_s1045" style="position:absolute" from="2258,2586" to="2258,4746">
              <v:stroke dashstyle="dash"/>
            </v:line>
            <v:line id="_x0000_s1046" style="position:absolute" from="7538,4386" to="7539,4746">
              <v:stroke dashstyle="dash"/>
            </v:line>
            <v:line id="_x0000_s1047" style="position:absolute;flip:x" from="2258,4566" to="7538,4566">
              <v:stroke startarrow="block" endarrow="block"/>
            </v:line>
            <v:line id="_x0000_s1048" style="position:absolute" from="7898,4206" to="8378,4207">
              <v:stroke dashstyle="dash"/>
            </v:line>
            <v:line id="_x0000_s1049" style="position:absolute" from="7418,2586" to="8378,2587">
              <v:stroke dashstyle="dash"/>
            </v:line>
            <v:line id="_x0000_s1050" style="position:absolute" from="8258,2586" to="8258,4206">
              <v:stroke startarrow="block" endarrow="block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1" type="#_x0000_t202" style="position:absolute;left:2018;top:1866;width:600;height:540" filled="f" stroked="f">
              <v:textbox style="mso-next-textbox:#_x0000_s1051" inset="2.29133mm,1.1457mm,2.29133mm,1.1457mm">
                <w:txbxContent>
                  <w:p w:rsidR="007C31E1" w:rsidRPr="004F0335" w:rsidRDefault="007C31E1" w:rsidP="007C31E1">
                    <w:pPr>
                      <w:rPr>
                        <w:sz w:val="21"/>
                        <w:vertAlign w:val="subscript"/>
                      </w:rPr>
                    </w:pPr>
                    <w:r w:rsidRPr="004F0335">
                      <w:rPr>
                        <w:sz w:val="21"/>
                      </w:rPr>
                      <w:t>m</w:t>
                    </w:r>
                    <w:r w:rsidRPr="004F0335">
                      <w:rPr>
                        <w:sz w:val="21"/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1052" type="#_x0000_t202" style="position:absolute;left:7658;top:4328;width:600;height:540" filled="f" stroked="f">
              <v:textbox style="mso-next-textbox:#_x0000_s1052" inset="2.29133mm,1.1457mm,2.29133mm,1.1457mm">
                <w:txbxContent>
                  <w:p w:rsidR="007C31E1" w:rsidRPr="004F0335" w:rsidRDefault="007C31E1" w:rsidP="007C31E1">
                    <w:pPr>
                      <w:rPr>
                        <w:sz w:val="21"/>
                        <w:vertAlign w:val="subscript"/>
                      </w:rPr>
                    </w:pPr>
                    <w:r w:rsidRPr="004F0335">
                      <w:rPr>
                        <w:sz w:val="21"/>
                      </w:rPr>
                      <w:t>m</w:t>
                    </w:r>
                    <w:r w:rsidRPr="004F0335">
                      <w:rPr>
                        <w:sz w:val="21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053" type="#_x0000_t202" style="position:absolute;left:4778;top:4206;width:600;height:540" filled="f" stroked="f">
              <v:textbox style="mso-next-textbox:#_x0000_s1053" inset="2.29133mm,1.1457mm,2.29133mm,1.1457mm">
                <w:txbxContent>
                  <w:p w:rsidR="007C31E1" w:rsidRPr="004F0335" w:rsidRDefault="007C31E1" w:rsidP="007C31E1">
                    <w:pPr>
                      <w:rPr>
                        <w:sz w:val="21"/>
                        <w:vertAlign w:val="subscript"/>
                      </w:rPr>
                    </w:pPr>
                    <w:r w:rsidRPr="004F0335">
                      <w:rPr>
                        <w:sz w:val="21"/>
                      </w:rPr>
                      <w:t>L</w:t>
                    </w:r>
                  </w:p>
                </w:txbxContent>
              </v:textbox>
            </v:shape>
            <v:shape id="_x0000_s1054" type="#_x0000_t202" style="position:absolute;left:8177;top:3126;width:360;height:360" filled="f" stroked="f">
              <v:textbox style="mso-next-textbox:#_x0000_s1054" inset="2.29133mm,1.1457mm,2.29133mm,1.1457mm">
                <w:txbxContent>
                  <w:p w:rsidR="007C31E1" w:rsidRPr="004F0335" w:rsidRDefault="007C31E1" w:rsidP="007C31E1">
                    <w:pPr>
                      <w:rPr>
                        <w:sz w:val="21"/>
                        <w:vertAlign w:val="subscript"/>
                      </w:rPr>
                    </w:pPr>
                    <w:r w:rsidRPr="004F0335">
                      <w:rPr>
                        <w:sz w:val="21"/>
                      </w:rPr>
                      <w:t>h</w:t>
                    </w:r>
                  </w:p>
                </w:txbxContent>
              </v:textbox>
            </v:shape>
            <w10:wrap type="square"/>
          </v:group>
        </w:pict>
      </w:r>
      <w:r w:rsidR="00C53FC8">
        <w:t xml:space="preserve">  </w:t>
      </w:r>
      <w:r w:rsidR="007C31E1" w:rsidRPr="00C53FC8">
        <w:rPr>
          <w:b/>
        </w:rPr>
        <w:t>A.</w:t>
      </w:r>
      <w:r w:rsidR="007C31E1" w:rsidRPr="007C31E1">
        <w:rPr>
          <w:lang w:eastAsia="en-US"/>
        </w:rPr>
        <w:t xml:space="preserve"> În sistemul din figură, lăsând liber corpul 1, se constată că acesta coboară uniform, cu viteza v=10cm/s. Se ştie că m</w:t>
      </w:r>
      <w:r w:rsidR="007C31E1" w:rsidRPr="007C31E1">
        <w:rPr>
          <w:vertAlign w:val="subscript"/>
          <w:lang w:eastAsia="en-US"/>
        </w:rPr>
        <w:t>2</w:t>
      </w:r>
      <w:r w:rsidR="007C31E1" w:rsidRPr="007C31E1">
        <w:rPr>
          <w:lang w:eastAsia="en-US"/>
        </w:rPr>
        <w:t>=2m</w:t>
      </w:r>
      <w:r w:rsidR="007C31E1" w:rsidRPr="007C31E1">
        <w:rPr>
          <w:vertAlign w:val="subscript"/>
          <w:lang w:eastAsia="en-US"/>
        </w:rPr>
        <w:t>1</w:t>
      </w:r>
      <w:r w:rsidR="007C31E1" w:rsidRPr="007C31E1">
        <w:rPr>
          <w:lang w:eastAsia="en-US"/>
        </w:rPr>
        <w:t xml:space="preserve"> iar firele şi scripeţii sunt ideale. În starea iniţială se cunosc L=3m şi h=1m.</w:t>
      </w:r>
    </w:p>
    <w:p w:rsidR="007C31E1" w:rsidRPr="001E3A7E" w:rsidRDefault="00C53FC8" w:rsidP="00C53FC8">
      <w:r w:rsidRPr="00493228">
        <w:rPr>
          <w:b/>
        </w:rPr>
        <w:t>a)</w:t>
      </w:r>
      <w:r>
        <w:t xml:space="preserve">  </w:t>
      </w:r>
      <w:r w:rsidR="007C31E1" w:rsidRPr="001E3A7E">
        <w:t>Calculează coeficientul de frecare la alunecare dintre corpul 2 şi suprafaţa orizontală.</w:t>
      </w:r>
    </w:p>
    <w:p w:rsidR="00443A16" w:rsidRPr="00C53FC8" w:rsidRDefault="00C53FC8" w:rsidP="00C53FC8">
      <w:r w:rsidRPr="00493228">
        <w:rPr>
          <w:b/>
        </w:rPr>
        <w:t>b)</w:t>
      </w:r>
      <w:r>
        <w:t xml:space="preserve">  </w:t>
      </w:r>
      <w:r w:rsidR="007C31E1" w:rsidRPr="00C53FC8">
        <w:t>Determină intervalul de timp după care distanţa dintre cele două corpuri devine minimă.</w:t>
      </w:r>
    </w:p>
    <w:p w:rsidR="00493228" w:rsidRDefault="00493228" w:rsidP="007C31E1">
      <w:pPr>
        <w:rPr>
          <w:b/>
        </w:rPr>
      </w:pPr>
      <w:r>
        <w:rPr>
          <w:b/>
        </w:rPr>
        <w:t xml:space="preserve">  </w:t>
      </w:r>
    </w:p>
    <w:p w:rsidR="00493228" w:rsidRDefault="00493228" w:rsidP="007C31E1">
      <w:pPr>
        <w:rPr>
          <w:rFonts w:eastAsia="Calibri"/>
          <w:lang w:eastAsia="en-US"/>
        </w:rPr>
      </w:pPr>
      <w:r>
        <w:rPr>
          <w:b/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3578225</wp:posOffset>
            </wp:positionH>
            <wp:positionV relativeFrom="paragraph">
              <wp:posOffset>200025</wp:posOffset>
            </wp:positionV>
            <wp:extent cx="2711450" cy="774065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0" cy="774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F0335">
        <w:rPr>
          <w:b/>
        </w:rPr>
        <w:t xml:space="preserve">  </w:t>
      </w:r>
      <w:r w:rsidR="007C31E1" w:rsidRPr="00493228">
        <w:rPr>
          <w:b/>
        </w:rPr>
        <w:t>B.</w:t>
      </w:r>
      <w:r w:rsidR="007C31E1" w:rsidRPr="00995EF2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7C31E1" w:rsidRPr="007C31E1">
        <w:rPr>
          <w:rFonts w:eastAsia="Calibri"/>
          <w:lang w:eastAsia="en-US"/>
        </w:rPr>
        <w:t>Imaginează-ți că ai la dispoziție un mop cu coadă.</w:t>
      </w:r>
      <w:r>
        <w:rPr>
          <w:rFonts w:eastAsia="Calibri"/>
          <w:lang w:eastAsia="en-US"/>
        </w:rPr>
        <w:t xml:space="preserve"> </w:t>
      </w:r>
      <w:r w:rsidR="007C31E1" w:rsidRPr="007C31E1">
        <w:rPr>
          <w:rFonts w:eastAsia="Calibri"/>
          <w:lang w:eastAsia="en-US"/>
        </w:rPr>
        <w:t>Coada o ții în poziție orizontală</w:t>
      </w:r>
      <w:r>
        <w:rPr>
          <w:rFonts w:eastAsia="Calibri"/>
          <w:lang w:eastAsia="en-US"/>
        </w:rPr>
        <w:t>,</w:t>
      </w:r>
      <w:r w:rsidR="007C31E1" w:rsidRPr="007C31E1">
        <w:rPr>
          <w:rFonts w:eastAsia="Calibri"/>
          <w:lang w:eastAsia="en-US"/>
        </w:rPr>
        <w:t xml:space="preserve"> pe degetele arătătoare ale mâinilor stângă și dreaptă</w:t>
      </w:r>
      <w:r>
        <w:rPr>
          <w:rFonts w:eastAsia="Calibri"/>
          <w:lang w:eastAsia="en-US"/>
        </w:rPr>
        <w:t>,</w:t>
      </w:r>
      <w:r w:rsidR="007C31E1" w:rsidRPr="007C31E1">
        <w:rPr>
          <w:rFonts w:eastAsia="Calibri"/>
          <w:lang w:eastAsia="en-US"/>
        </w:rPr>
        <w:t xml:space="preserve"> aproape de capetele cozii.</w:t>
      </w:r>
      <w:r>
        <w:rPr>
          <w:rFonts w:eastAsia="Calibri"/>
          <w:lang w:eastAsia="en-US"/>
        </w:rPr>
        <w:t xml:space="preserve"> </w:t>
      </w:r>
      <w:r w:rsidR="007C31E1" w:rsidRPr="007C31E1">
        <w:rPr>
          <w:rFonts w:eastAsia="Calibri"/>
          <w:lang w:eastAsia="en-US"/>
        </w:rPr>
        <w:t>Consideră că degetul arătător de la mâna dreaptă se află mai aproape de mop</w:t>
      </w:r>
      <w:r>
        <w:rPr>
          <w:rFonts w:eastAsia="Calibri"/>
          <w:lang w:eastAsia="en-US"/>
        </w:rPr>
        <w:t xml:space="preserve"> </w:t>
      </w:r>
      <w:r w:rsidR="007C31E1" w:rsidRPr="007C31E1">
        <w:rPr>
          <w:rFonts w:eastAsia="Calibri"/>
          <w:lang w:eastAsia="en-US"/>
        </w:rPr>
        <w:t>(vezi figura).</w:t>
      </w:r>
      <w:r>
        <w:rPr>
          <w:rFonts w:eastAsia="Calibri"/>
          <w:lang w:eastAsia="en-US"/>
        </w:rPr>
        <w:t xml:space="preserve"> </w:t>
      </w:r>
    </w:p>
    <w:p w:rsidR="007C31E1" w:rsidRPr="00F03DAC" w:rsidRDefault="007C31E1" w:rsidP="00F03DAC">
      <w:pPr>
        <w:rPr>
          <w:rFonts w:eastAsia="Calibri"/>
          <w:lang w:eastAsia="en-US"/>
        </w:rPr>
      </w:pPr>
      <w:r w:rsidRPr="007C31E1">
        <w:rPr>
          <w:rFonts w:eastAsia="Calibri"/>
          <w:lang w:eastAsia="en-US"/>
        </w:rPr>
        <w:t>Explică ce se întâmplă dacă:</w:t>
      </w:r>
      <w:r w:rsidRPr="00F03DAC">
        <w:t xml:space="preserve">                                                                      </w:t>
      </w:r>
    </w:p>
    <w:p w:rsidR="00F875A3" w:rsidRDefault="00F03DAC" w:rsidP="00F03DAC">
      <w:r w:rsidRPr="00F03DAC">
        <w:rPr>
          <w:b/>
        </w:rPr>
        <w:t>a)</w:t>
      </w:r>
      <w:r>
        <w:t xml:space="preserve">  </w:t>
      </w:r>
      <w:r w:rsidR="00F875A3">
        <w:t>mâna dreaptă rămâne nemișcată,</w:t>
      </w:r>
      <w:r w:rsidR="00525303">
        <w:t xml:space="preserve"> </w:t>
      </w:r>
      <w:r w:rsidR="00F875A3">
        <w:t>iar mâna stângă se apropie lent de ea</w:t>
      </w:r>
      <w:r>
        <w:t>,</w:t>
      </w:r>
      <w:r w:rsidR="00F875A3">
        <w:t xml:space="preserve"> pe aceeași orizontală;</w:t>
      </w:r>
    </w:p>
    <w:p w:rsidR="00443A16" w:rsidRPr="00F03DAC" w:rsidRDefault="00F03DAC" w:rsidP="00F03DAC">
      <w:r w:rsidRPr="00F03DAC">
        <w:rPr>
          <w:b/>
        </w:rPr>
        <w:t>b)</w:t>
      </w:r>
      <w:r>
        <w:t xml:space="preserve">  </w:t>
      </w:r>
      <w:r w:rsidR="00F875A3" w:rsidRPr="00F03DAC">
        <w:t>mâna stângă rămâne nemișcată,</w:t>
      </w:r>
      <w:r w:rsidR="00525303">
        <w:t xml:space="preserve"> </w:t>
      </w:r>
      <w:r w:rsidR="00F875A3" w:rsidRPr="00F03DAC">
        <w:t>iar mâna dreaptă se apropie lent de ea</w:t>
      </w:r>
      <w:r>
        <w:t>,</w:t>
      </w:r>
      <w:r w:rsidR="00F875A3" w:rsidRPr="00F03DAC">
        <w:t xml:space="preserve"> pe aceeași orizontală;</w:t>
      </w:r>
    </w:p>
    <w:p w:rsidR="00F875A3" w:rsidRDefault="00F03DAC" w:rsidP="00F03DAC">
      <w:r w:rsidRPr="00F03DAC">
        <w:rPr>
          <w:b/>
        </w:rPr>
        <w:t>c)</w:t>
      </w:r>
      <w:r>
        <w:t xml:space="preserve">  </w:t>
      </w:r>
      <w:r w:rsidR="00F875A3">
        <w:t>ambele mâini se apropie lent una de alta în același timp</w:t>
      </w:r>
      <w:r>
        <w:t>,</w:t>
      </w:r>
      <w:r w:rsidR="00F875A3">
        <w:t xml:space="preserve"> pe aceeași orizontală.</w:t>
      </w:r>
    </w:p>
    <w:p w:rsidR="00F875A3" w:rsidRPr="00BF096B" w:rsidRDefault="00C609C1" w:rsidP="00BF096B">
      <w:pPr>
        <w:numPr>
          <w:ilvl w:val="0"/>
          <w:numId w:val="19"/>
        </w:numPr>
        <w:rPr>
          <w:i/>
        </w:rPr>
      </w:pPr>
      <w:r>
        <w:rPr>
          <w:i/>
        </w:rPr>
        <w:lastRenderedPageBreak/>
        <w:t>Prelucrarea datelor experimentale</w:t>
      </w:r>
    </w:p>
    <w:p w:rsidR="00F875A3" w:rsidRPr="00F875A3" w:rsidRDefault="00F875A3" w:rsidP="002A00A0">
      <w:pPr>
        <w:ind w:firstLine="416"/>
        <w:jc w:val="left"/>
        <w:rPr>
          <w:rFonts w:eastAsia="Calibri"/>
          <w:lang w:eastAsia="en-US"/>
        </w:rPr>
      </w:pPr>
      <w:r w:rsidRPr="00F875A3">
        <w:rPr>
          <w:rFonts w:eastAsia="Calibri"/>
          <w:lang w:eastAsia="en-US"/>
        </w:rPr>
        <w:t>Consideră că ai la dispo</w:t>
      </w:r>
      <w:r w:rsidR="00BF096B">
        <w:rPr>
          <w:rFonts w:eastAsia="Calibri"/>
          <w:lang w:eastAsia="en-US"/>
        </w:rPr>
        <w:t>ziție un resort elastic ce are</w:t>
      </w:r>
      <w:r w:rsidRPr="00F875A3">
        <w:rPr>
          <w:rFonts w:eastAsia="Calibri"/>
          <w:lang w:eastAsia="en-US"/>
        </w:rPr>
        <w:t xml:space="preserve"> 100 de spire.</w:t>
      </w:r>
      <w:r w:rsidR="002A00A0">
        <w:rPr>
          <w:rFonts w:eastAsia="Calibri"/>
          <w:lang w:eastAsia="en-US"/>
        </w:rPr>
        <w:t xml:space="preserve"> </w:t>
      </w:r>
      <w:r w:rsidRPr="00F875A3">
        <w:rPr>
          <w:rFonts w:eastAsia="Calibri"/>
          <w:lang w:eastAsia="en-US"/>
        </w:rPr>
        <w:t>Îți propui să studiezi cum depinde valoarea constantei de elasticitate de următorii factori:</w:t>
      </w:r>
    </w:p>
    <w:p w:rsidR="00F875A3" w:rsidRPr="00F875A3" w:rsidRDefault="00F03DAC" w:rsidP="00F03DAC">
      <w:pPr>
        <w:spacing w:after="200" w:line="276" w:lineRule="auto"/>
        <w:contextualSpacing/>
        <w:jc w:val="left"/>
        <w:rPr>
          <w:rFonts w:eastAsia="Calibri"/>
          <w:lang w:eastAsia="en-US"/>
        </w:rPr>
      </w:pPr>
      <w:r w:rsidRPr="00F03DAC">
        <w:rPr>
          <w:rFonts w:eastAsia="Calibri"/>
          <w:b/>
          <w:lang w:eastAsia="en-US"/>
        </w:rPr>
        <w:t>a)</w:t>
      </w:r>
      <w:r>
        <w:rPr>
          <w:rFonts w:eastAsia="Calibri"/>
          <w:lang w:eastAsia="en-US"/>
        </w:rPr>
        <w:t xml:space="preserve">  </w:t>
      </w:r>
      <w:r w:rsidR="00F875A3" w:rsidRPr="00F875A3">
        <w:rPr>
          <w:rFonts w:eastAsia="Calibri"/>
          <w:lang w:eastAsia="en-US"/>
        </w:rPr>
        <w:t>numărul de spire;</w:t>
      </w:r>
    </w:p>
    <w:p w:rsidR="00F875A3" w:rsidRPr="00F875A3" w:rsidRDefault="00F03DAC" w:rsidP="00F03DAC">
      <w:pPr>
        <w:spacing w:after="200" w:line="276" w:lineRule="auto"/>
        <w:contextualSpacing/>
        <w:jc w:val="left"/>
        <w:rPr>
          <w:rFonts w:eastAsia="Calibri"/>
          <w:lang w:eastAsia="en-US"/>
        </w:rPr>
      </w:pPr>
      <w:r w:rsidRPr="00F03DAC">
        <w:rPr>
          <w:rFonts w:eastAsia="Calibri"/>
          <w:b/>
          <w:lang w:eastAsia="en-US"/>
        </w:rPr>
        <w:t>b)</w:t>
      </w:r>
      <w:r>
        <w:rPr>
          <w:rFonts w:eastAsia="Calibri"/>
          <w:lang w:eastAsia="en-US"/>
        </w:rPr>
        <w:t xml:space="preserve">  </w:t>
      </w:r>
      <w:r w:rsidR="00F875A3" w:rsidRPr="00F875A3">
        <w:rPr>
          <w:rFonts w:eastAsia="Calibri"/>
          <w:lang w:eastAsia="en-US"/>
        </w:rPr>
        <w:t>diametrul firului de oțel;</w:t>
      </w:r>
    </w:p>
    <w:p w:rsidR="00443A16" w:rsidRPr="00F03DAC" w:rsidRDefault="00F03DAC" w:rsidP="00F03DAC">
      <w:pPr>
        <w:spacing w:line="276" w:lineRule="auto"/>
        <w:contextualSpacing/>
        <w:jc w:val="left"/>
        <w:rPr>
          <w:rFonts w:eastAsia="Calibri"/>
          <w:lang w:eastAsia="en-US"/>
        </w:rPr>
      </w:pPr>
      <w:r w:rsidRPr="00F03DAC">
        <w:rPr>
          <w:rFonts w:eastAsia="Calibri"/>
          <w:b/>
          <w:lang w:eastAsia="en-US"/>
        </w:rPr>
        <w:t>c)</w:t>
      </w:r>
      <w:r>
        <w:rPr>
          <w:rFonts w:eastAsia="Calibri"/>
          <w:lang w:eastAsia="en-US"/>
        </w:rPr>
        <w:t xml:space="preserve">  </w:t>
      </w:r>
      <w:r w:rsidR="00F875A3" w:rsidRPr="00F875A3">
        <w:rPr>
          <w:rFonts w:eastAsia="Calibri"/>
          <w:lang w:eastAsia="en-US"/>
        </w:rPr>
        <w:t>diametrul unei spire.</w:t>
      </w:r>
    </w:p>
    <w:p w:rsidR="001C3895" w:rsidRDefault="002A00A0" w:rsidP="008F5351">
      <w:r>
        <w:rPr>
          <w:b/>
        </w:rPr>
        <w:t xml:space="preserve">  </w:t>
      </w:r>
      <w:r w:rsidR="008F5351" w:rsidRPr="008F5351">
        <w:rPr>
          <w:b/>
        </w:rPr>
        <w:t>a)</w:t>
      </w:r>
      <w:r>
        <w:t xml:space="preserve">  </w:t>
      </w:r>
      <w:r w:rsidR="001C3895" w:rsidRPr="008F5351">
        <w:t>Tai resortul în patru resorturi ce au un număr de 10,</w:t>
      </w:r>
      <w:r w:rsidR="008F5351">
        <w:t xml:space="preserve"> </w:t>
      </w:r>
      <w:r w:rsidR="001C3895" w:rsidRPr="008F5351">
        <w:t>20,</w:t>
      </w:r>
      <w:r w:rsidR="008F5351">
        <w:t xml:space="preserve"> </w:t>
      </w:r>
      <w:r w:rsidR="001C3895" w:rsidRPr="008F5351">
        <w:t>30,</w:t>
      </w:r>
      <w:r w:rsidR="008F5351">
        <w:t xml:space="preserve"> </w:t>
      </w:r>
      <w:r w:rsidR="001C3895" w:rsidRPr="008F5351">
        <w:t>respectiv 40 de spire și ca să alungești fiecare resort cu câte 1 cm,</w:t>
      </w:r>
      <w:r w:rsidR="008F5351">
        <w:t xml:space="preserve"> </w:t>
      </w:r>
      <w:r w:rsidR="001C3895" w:rsidRPr="008F5351">
        <w:t>constați că ai nevoie de forțe cu valori diferite.</w:t>
      </w:r>
      <w:r w:rsidR="008F5351">
        <w:t xml:space="preserve"> </w:t>
      </w:r>
      <w:r w:rsidR="001C3895" w:rsidRPr="008F5351">
        <w:t>Cu aceste date alcătuiești următorul tabel: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57"/>
        <w:gridCol w:w="1857"/>
        <w:gridCol w:w="1858"/>
        <w:gridCol w:w="1858"/>
        <w:gridCol w:w="1858"/>
      </w:tblGrid>
      <w:tr w:rsidR="001C3895" w:rsidRPr="00995EF2" w:rsidTr="00995EF2">
        <w:tc>
          <w:tcPr>
            <w:tcW w:w="1857" w:type="dxa"/>
            <w:shd w:val="clear" w:color="auto" w:fill="auto"/>
          </w:tcPr>
          <w:p w:rsidR="001C3895" w:rsidRPr="00995EF2" w:rsidRDefault="001C3895" w:rsidP="00995EF2">
            <w:pPr>
              <w:jc w:val="left"/>
              <w:rPr>
                <w:rFonts w:eastAsia="Calibri"/>
                <w:lang w:eastAsia="en-US"/>
              </w:rPr>
            </w:pPr>
            <w:r w:rsidRPr="00995EF2">
              <w:rPr>
                <w:rFonts w:eastAsia="Calibri"/>
                <w:lang w:eastAsia="en-US"/>
              </w:rPr>
              <w:t xml:space="preserve">            F(N)</w:t>
            </w:r>
          </w:p>
        </w:tc>
        <w:tc>
          <w:tcPr>
            <w:tcW w:w="1857" w:type="dxa"/>
            <w:shd w:val="clear" w:color="auto" w:fill="auto"/>
          </w:tcPr>
          <w:p w:rsidR="001C3895" w:rsidRPr="00995EF2" w:rsidRDefault="001C3895" w:rsidP="00995EF2">
            <w:pPr>
              <w:jc w:val="left"/>
              <w:rPr>
                <w:rFonts w:eastAsia="Calibri"/>
                <w:lang w:eastAsia="en-US"/>
              </w:rPr>
            </w:pPr>
            <w:r w:rsidRPr="00995EF2">
              <w:rPr>
                <w:rFonts w:eastAsia="Calibri"/>
                <w:lang w:eastAsia="en-US"/>
              </w:rPr>
              <w:t xml:space="preserve">            Δl(m)</w:t>
            </w:r>
          </w:p>
        </w:tc>
        <w:tc>
          <w:tcPr>
            <w:tcW w:w="1858" w:type="dxa"/>
            <w:shd w:val="clear" w:color="auto" w:fill="auto"/>
          </w:tcPr>
          <w:p w:rsidR="001C3895" w:rsidRPr="00995EF2" w:rsidRDefault="001C3895" w:rsidP="00995EF2">
            <w:pPr>
              <w:jc w:val="left"/>
              <w:rPr>
                <w:rFonts w:eastAsia="Calibri"/>
                <w:lang w:eastAsia="en-US"/>
              </w:rPr>
            </w:pPr>
            <w:r w:rsidRPr="00995EF2">
              <w:rPr>
                <w:rFonts w:eastAsia="Calibri"/>
                <w:lang w:eastAsia="en-US"/>
              </w:rPr>
              <w:t xml:space="preserve">        K(N/m)</w:t>
            </w:r>
          </w:p>
        </w:tc>
        <w:tc>
          <w:tcPr>
            <w:tcW w:w="1858" w:type="dxa"/>
            <w:shd w:val="clear" w:color="auto" w:fill="auto"/>
          </w:tcPr>
          <w:p w:rsidR="001C3895" w:rsidRPr="00995EF2" w:rsidRDefault="001C3895" w:rsidP="00995EF2">
            <w:pPr>
              <w:jc w:val="left"/>
              <w:rPr>
                <w:rFonts w:eastAsia="Calibri"/>
                <w:lang w:eastAsia="en-US"/>
              </w:rPr>
            </w:pPr>
            <w:r w:rsidRPr="00995EF2">
              <w:rPr>
                <w:rFonts w:eastAsia="Calibri"/>
                <w:lang w:eastAsia="en-US"/>
              </w:rPr>
              <w:t xml:space="preserve">  n(număr spire)</w:t>
            </w:r>
          </w:p>
        </w:tc>
        <w:tc>
          <w:tcPr>
            <w:tcW w:w="1858" w:type="dxa"/>
            <w:shd w:val="clear" w:color="auto" w:fill="auto"/>
          </w:tcPr>
          <w:p w:rsidR="001C3895" w:rsidRPr="00995EF2" w:rsidRDefault="001C3895" w:rsidP="00995EF2">
            <w:pPr>
              <w:jc w:val="left"/>
              <w:rPr>
                <w:rFonts w:eastAsia="Calibri"/>
                <w:lang w:eastAsia="en-US"/>
              </w:rPr>
            </w:pPr>
            <w:r w:rsidRPr="00995EF2">
              <w:rPr>
                <w:rFonts w:eastAsia="Calibri"/>
                <w:lang w:eastAsia="en-US"/>
              </w:rPr>
              <w:t xml:space="preserve">            K</w:t>
            </w:r>
            <w:r w:rsidR="00DB6645" w:rsidRPr="00E01C6C">
              <w:rPr>
                <w:rFonts w:eastAsia="Calibri"/>
                <w:position w:val="-5"/>
              </w:rPr>
              <w:pict>
                <v:shape id="_x0000_i1025" type="#_x0000_t75" style="width:2.8pt;height:13.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56&quot;/&gt;&lt;w:removePersonalInformation/&gt;&lt;w:embedTrueTypeFonts/&gt;&lt;w:doNotEmbedSystemFonts/&gt;&lt;w:saveSubsetFonts/&gt;&lt;w:stylePaneFormatFilter w:val=&quot;3F01&quot;/&gt;&lt;w:defaultTabStop w:val=&quot;709&quot;/&gt;&lt;w:hyphenationZone w:val=&quot;425&quot;/&gt;&lt;w:drawingGridHorizontalSpacing w:val=&quot;120&quot;/&gt;&lt;w:displayHorizontalDrawingGridEvery w:val=&quot;2&quot;/&gt;&lt;w:displayVerticalDrawingGridEvery w:val=&quot;2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00DF&quot;/&gt;&lt;wsp:rsid wsp:val=&quot;00014C5B&quot;/&gt;&lt;wsp:rsid wsp:val=&quot;00021DAB&quot;/&gt;&lt;wsp:rsid wsp:val=&quot;0004243E&quot;/&gt;&lt;wsp:rsid wsp:val=&quot;0005703B&quot;/&gt;&lt;wsp:rsid wsp:val=&quot;0008399C&quot;/&gt;&lt;wsp:rsid wsp:val=&quot;00095B62&quot;/&gt;&lt;wsp:rsid wsp:val=&quot;000963F0&quot;/&gt;&lt;wsp:rsid wsp:val=&quot;000A6503&quot;/&gt;&lt;wsp:rsid wsp:val=&quot;000B1924&quot;/&gt;&lt;wsp:rsid wsp:val=&quot;000B274A&quot;/&gt;&lt;wsp:rsid wsp:val=&quot;000F1285&quot;/&gt;&lt;wsp:rsid wsp:val=&quot;00106B70&quot;/&gt;&lt;wsp:rsid wsp:val=&quot;001451BD&quot;/&gt;&lt;wsp:rsid wsp:val=&quot;00156EF9&quot;/&gt;&lt;wsp:rsid wsp:val=&quot;0016692E&quot;/&gt;&lt;wsp:rsid wsp:val=&quot;001C07DC&quot;/&gt;&lt;wsp:rsid wsp:val=&quot;001C3895&quot;/&gt;&lt;wsp:rsid wsp:val=&quot;001C751C&quot;/&gt;&lt;wsp:rsid wsp:val=&quot;001D0118&quot;/&gt;&lt;wsp:rsid wsp:val=&quot;001D47A5&quot;/&gt;&lt;wsp:rsid wsp:val=&quot;00214853&quot;/&gt;&lt;wsp:rsid wsp:val=&quot;00223E64&quot;/&gt;&lt;wsp:rsid wsp:val=&quot;002462EE&quot;/&gt;&lt;wsp:rsid wsp:val=&quot;002743AD&quot;/&gt;&lt;wsp:rsid wsp:val=&quot;002B1800&quot;/&gt;&lt;wsp:rsid wsp:val=&quot;002C050C&quot;/&gt;&lt;wsp:rsid wsp:val=&quot;002E6102&quot;/&gt;&lt;wsp:rsid wsp:val=&quot;002F4DD0&quot;/&gt;&lt;wsp:rsid wsp:val=&quot;003604E2&quot;/&gt;&lt;wsp:rsid wsp:val=&quot;0036250D&quot;/&gt;&lt;wsp:rsid wsp:val=&quot;00371882&quot;/&gt;&lt;wsp:rsid wsp:val=&quot;00372C51&quot;/&gt;&lt;wsp:rsid wsp:val=&quot;00390DC4&quot;/&gt;&lt;wsp:rsid wsp:val=&quot;003A3E34&quot;/&gt;&lt;wsp:rsid wsp:val=&quot;003F6E75&quot;/&gt;&lt;wsp:rsid wsp:val=&quot;00405D87&quot;/&gt;&lt;wsp:rsid wsp:val=&quot;00443A16&quot;/&gt;&lt;wsp:rsid wsp:val=&quot;00455BD2&quot;/&gt;&lt;wsp:rsid wsp:val=&quot;004D71BC&quot;/&gt;&lt;wsp:rsid wsp:val=&quot;004E3970&quot;/&gt;&lt;wsp:rsid wsp:val=&quot;00504D36&quot;/&gt;&lt;wsp:rsid wsp:val=&quot;005167A7&quot;/&gt;&lt;wsp:rsid wsp:val=&quot;00583944&quot;/&gt;&lt;wsp:rsid wsp:val=&quot;005A141F&quot;/&gt;&lt;wsp:rsid wsp:val=&quot;005B194E&quot;/&gt;&lt;wsp:rsid wsp:val=&quot;005C2504&quot;/&gt;&lt;wsp:rsid wsp:val=&quot;005C79AA&quot;/&gt;&lt;wsp:rsid wsp:val=&quot;005F5BCA&quot;/&gt;&lt;wsp:rsid wsp:val=&quot;00613DF4&quot;/&gt;&lt;wsp:rsid wsp:val=&quot;00637B3E&quot;/&gt;&lt;wsp:rsid wsp:val=&quot;006578F0&quot;/&gt;&lt;wsp:rsid wsp:val=&quot;00680FFA&quot;/&gt;&lt;wsp:rsid wsp:val=&quot;00692D60&quot;/&gt;&lt;wsp:rsid wsp:val=&quot;00696C0A&quot;/&gt;&lt;wsp:rsid wsp:val=&quot;006A0C50&quot;/&gt;&lt;wsp:rsid wsp:val=&quot;006E120F&quot;/&gt;&lt;wsp:rsid wsp:val=&quot;006F0CBD&quot;/&gt;&lt;wsp:rsid wsp:val=&quot;006F2849&quot;/&gt;&lt;wsp:rsid wsp:val=&quot;007103A7&quot;/&gt;&lt;wsp:rsid wsp:val=&quot;0074234D&quot;/&gt;&lt;wsp:rsid wsp:val=&quot;0074456D&quot;/&gt;&lt;wsp:rsid wsp:val=&quot;007A33F5&quot;/&gt;&lt;wsp:rsid wsp:val=&quot;007C31E1&quot;/&gt;&lt;wsp:rsid wsp:val=&quot;007F2040&quot;/&gt;&lt;wsp:rsid wsp:val=&quot;00894384&quot;/&gt;&lt;wsp:rsid wsp:val=&quot;0092107A&quot;/&gt;&lt;wsp:rsid wsp:val=&quot;0092663D&quot;/&gt;&lt;wsp:rsid wsp:val=&quot;0093090D&quot;/&gt;&lt;wsp:rsid wsp:val=&quot;00944BC4&quot;/&gt;&lt;wsp:rsid wsp:val=&quot;00984420&quot;/&gt;&lt;wsp:rsid wsp:val=&quot;00991876&quot;/&gt;&lt;wsp:rsid wsp:val=&quot;009A087D&quot;/&gt;&lt;wsp:rsid wsp:val=&quot;009C0FEE&quot;/&gt;&lt;wsp:rsid wsp:val=&quot;009D076B&quot;/&gt;&lt;wsp:rsid wsp:val=&quot;009E0D6D&quot;/&gt;&lt;wsp:rsid wsp:val=&quot;009F7576&quot;/&gt;&lt;wsp:rsid wsp:val=&quot;00A125EB&quot;/&gt;&lt;wsp:rsid wsp:val=&quot;00A165F5&quot;/&gt;&lt;wsp:rsid wsp:val=&quot;00A300DF&quot;/&gt;&lt;wsp:rsid wsp:val=&quot;00A44914&quot;/&gt;&lt;wsp:rsid wsp:val=&quot;00A90B04&quot;/&gt;&lt;wsp:rsid wsp:val=&quot;00A934DD&quot;/&gt;&lt;wsp:rsid wsp:val=&quot;00AB1492&quot;/&gt;&lt;wsp:rsid wsp:val=&quot;00AB5479&quot;/&gt;&lt;wsp:rsid wsp:val=&quot;00AC223A&quot;/&gt;&lt;wsp:rsid wsp:val=&quot;00AC4356&quot;/&gt;&lt;wsp:rsid wsp:val=&quot;00AC534E&quot;/&gt;&lt;wsp:rsid wsp:val=&quot;00AC639E&quot;/&gt;&lt;wsp:rsid wsp:val=&quot;00AC745A&quot;/&gt;&lt;wsp:rsid wsp:val=&quot;00B02A71&quot;/&gt;&lt;wsp:rsid wsp:val=&quot;00B06012&quot;/&gt;&lt;wsp:rsid wsp:val=&quot;00B12696&quot;/&gt;&lt;wsp:rsid wsp:val=&quot;00B25DA6&quot;/&gt;&lt;wsp:rsid wsp:val=&quot;00B30411&quot;/&gt;&lt;wsp:rsid wsp:val=&quot;00B36484&quot;/&gt;&lt;wsp:rsid wsp:val=&quot;00B5290A&quot;/&gt;&lt;wsp:rsid wsp:val=&quot;00B62DAD&quot;/&gt;&lt;wsp:rsid wsp:val=&quot;00BB6897&quot;/&gt;&lt;wsp:rsid wsp:val=&quot;00BE0F81&quot;/&gt;&lt;wsp:rsid wsp:val=&quot;00C54D19&quot;/&gt;&lt;wsp:rsid wsp:val=&quot;00C609C1&quot;/&gt;&lt;wsp:rsid wsp:val=&quot;00C833B5&quot;/&gt;&lt;wsp:rsid wsp:val=&quot;00C92B4D&quot;/&gt;&lt;wsp:rsid wsp:val=&quot;00CC423A&quot;/&gt;&lt;wsp:rsid wsp:val=&quot;00CC487E&quot;/&gt;&lt;wsp:rsid wsp:val=&quot;00CF21A2&quot;/&gt;&lt;wsp:rsid wsp:val=&quot;00D42A79&quot;/&gt;&lt;wsp:rsid wsp:val=&quot;00D56119&quot;/&gt;&lt;wsp:rsid wsp:val=&quot;00D71653&quot;/&gt;&lt;wsp:rsid wsp:val=&quot;00D76815&quot;/&gt;&lt;wsp:rsid wsp:val=&quot;00D8034C&quot;/&gt;&lt;wsp:rsid wsp:val=&quot;00DA61CF&quot;/&gt;&lt;wsp:rsid wsp:val=&quot;00DE0044&quot;/&gt;&lt;wsp:rsid wsp:val=&quot;00DE0EAA&quot;/&gt;&lt;wsp:rsid wsp:val=&quot;00E66683&quot;/&gt;&lt;wsp:rsid wsp:val=&quot;00E747A9&quot;/&gt;&lt;wsp:rsid wsp:val=&quot;00EA0C6E&quot;/&gt;&lt;wsp:rsid wsp:val=&quot;00EA484A&quot;/&gt;&lt;wsp:rsid wsp:val=&quot;00EB164A&quot;/&gt;&lt;wsp:rsid wsp:val=&quot;00EE5D27&quot;/&gt;&lt;wsp:rsid wsp:val=&quot;00F1071F&quot;/&gt;&lt;wsp:rsid wsp:val=&quot;00F62CF8&quot;/&gt;&lt;wsp:rsid wsp:val=&quot;00F71752&quot;/&gt;&lt;wsp:rsid wsp:val=&quot;00F86CA2&quot;/&gt;&lt;wsp:rsid wsp:val=&quot;00F875A3&quot;/&gt;&lt;wsp:rsid wsp:val=&quot;00F90E31&quot;/&gt;&lt;wsp:rsid wsp:val=&quot;00FA49D9&quot;/&gt;&lt;wsp:rsid wsp:val=&quot;00FF3628&quot;/&gt;&lt;/wsp:rsids&gt;&lt;/w:docPr&gt;&lt;w:body&gt;&lt;wx:sect&gt;&lt;w:p wsp:rsidR=&quot;00000000&quot; wsp:rsidRDefault=&quot;002743AD&quot; wsp:rsidP=&quot;002743AD&quot;&gt;&lt;m:oMathPara&gt;&lt;m:oMath&gt;&lt;m:r&gt;&lt;w:rPr&gt;&lt;w:rFonts w:ascii=&quot;Cambria Math&quot; w:fareast=&quot;Calibri&quot; w:h-ansi=&quot;Cambria Math&quot; w:cs=&quot;Times New Roman&quot;/&gt;&lt;wx:font wx:val=&quot;Cambria Math&quot;/&gt;&lt;w:i/&gt;&lt;w:sz w:val=&quot;22&quot;/&gt;&lt;w:sz-cs w:val=&quot;22&quot;/&gt;&lt;w:lang w:fareast=&quot;EN-US&quot;/&gt;&lt;/w:rPr&gt;&lt;m:t&gt;â™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12" o:title="" chromakey="white"/>
                </v:shape>
              </w:pict>
            </w:r>
            <w:r w:rsidRPr="001C3895">
              <w:rPr>
                <w:lang w:eastAsia="en-US"/>
              </w:rPr>
              <w:t>n</w:t>
            </w:r>
          </w:p>
        </w:tc>
      </w:tr>
      <w:tr w:rsidR="001C3895" w:rsidRPr="00995EF2" w:rsidTr="00995EF2">
        <w:tc>
          <w:tcPr>
            <w:tcW w:w="1857" w:type="dxa"/>
            <w:shd w:val="clear" w:color="auto" w:fill="auto"/>
          </w:tcPr>
          <w:p w:rsidR="001C3895" w:rsidRPr="00995EF2" w:rsidRDefault="001C3895" w:rsidP="00995EF2">
            <w:pPr>
              <w:jc w:val="left"/>
              <w:rPr>
                <w:rFonts w:eastAsia="Calibri"/>
                <w:lang w:eastAsia="en-US"/>
              </w:rPr>
            </w:pPr>
            <w:r w:rsidRPr="00995EF2">
              <w:rPr>
                <w:rFonts w:eastAsia="Calibri"/>
                <w:lang w:eastAsia="en-US"/>
              </w:rPr>
              <w:t xml:space="preserve">             20</w:t>
            </w:r>
          </w:p>
        </w:tc>
        <w:tc>
          <w:tcPr>
            <w:tcW w:w="1857" w:type="dxa"/>
            <w:shd w:val="clear" w:color="auto" w:fill="auto"/>
          </w:tcPr>
          <w:p w:rsidR="001C3895" w:rsidRPr="00995EF2" w:rsidRDefault="001C3895" w:rsidP="00995EF2">
            <w:pPr>
              <w:jc w:val="left"/>
              <w:rPr>
                <w:rFonts w:eastAsia="Calibri"/>
                <w:lang w:eastAsia="en-US"/>
              </w:rPr>
            </w:pPr>
            <w:r w:rsidRPr="00995EF2">
              <w:rPr>
                <w:rFonts w:eastAsia="Calibri"/>
                <w:lang w:eastAsia="en-US"/>
              </w:rPr>
              <w:t xml:space="preserve">            0,01</w:t>
            </w:r>
          </w:p>
        </w:tc>
        <w:tc>
          <w:tcPr>
            <w:tcW w:w="1858" w:type="dxa"/>
            <w:shd w:val="clear" w:color="auto" w:fill="auto"/>
          </w:tcPr>
          <w:p w:rsidR="001C3895" w:rsidRPr="00995EF2" w:rsidRDefault="001C3895" w:rsidP="00995EF2">
            <w:pPr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1858" w:type="dxa"/>
            <w:shd w:val="clear" w:color="auto" w:fill="auto"/>
          </w:tcPr>
          <w:p w:rsidR="001C3895" w:rsidRPr="00995EF2" w:rsidRDefault="001C3895" w:rsidP="00995EF2">
            <w:pPr>
              <w:jc w:val="left"/>
              <w:rPr>
                <w:rFonts w:eastAsia="Calibri"/>
                <w:lang w:eastAsia="en-US"/>
              </w:rPr>
            </w:pPr>
            <w:r w:rsidRPr="00995EF2">
              <w:rPr>
                <w:rFonts w:eastAsia="Calibri"/>
                <w:lang w:eastAsia="en-US"/>
              </w:rPr>
              <w:t xml:space="preserve">             10</w:t>
            </w:r>
          </w:p>
        </w:tc>
        <w:tc>
          <w:tcPr>
            <w:tcW w:w="1858" w:type="dxa"/>
            <w:shd w:val="clear" w:color="auto" w:fill="auto"/>
          </w:tcPr>
          <w:p w:rsidR="001C3895" w:rsidRPr="00995EF2" w:rsidRDefault="001C3895" w:rsidP="00995EF2">
            <w:pPr>
              <w:jc w:val="left"/>
              <w:rPr>
                <w:rFonts w:eastAsia="Calibri"/>
                <w:lang w:eastAsia="en-US"/>
              </w:rPr>
            </w:pPr>
          </w:p>
        </w:tc>
      </w:tr>
      <w:tr w:rsidR="001C3895" w:rsidRPr="00995EF2" w:rsidTr="00995EF2">
        <w:tc>
          <w:tcPr>
            <w:tcW w:w="1857" w:type="dxa"/>
            <w:shd w:val="clear" w:color="auto" w:fill="auto"/>
          </w:tcPr>
          <w:p w:rsidR="001C3895" w:rsidRPr="00995EF2" w:rsidRDefault="001C3895" w:rsidP="00995EF2">
            <w:pPr>
              <w:jc w:val="left"/>
              <w:rPr>
                <w:rFonts w:eastAsia="Calibri"/>
                <w:lang w:eastAsia="en-US"/>
              </w:rPr>
            </w:pPr>
            <w:r w:rsidRPr="00995EF2">
              <w:rPr>
                <w:rFonts w:eastAsia="Calibri"/>
                <w:lang w:eastAsia="en-US"/>
              </w:rPr>
              <w:t xml:space="preserve">             10</w:t>
            </w:r>
          </w:p>
        </w:tc>
        <w:tc>
          <w:tcPr>
            <w:tcW w:w="1857" w:type="dxa"/>
            <w:shd w:val="clear" w:color="auto" w:fill="auto"/>
          </w:tcPr>
          <w:p w:rsidR="001C3895" w:rsidRPr="00995EF2" w:rsidRDefault="001C3895" w:rsidP="00995EF2">
            <w:pPr>
              <w:jc w:val="left"/>
              <w:rPr>
                <w:rFonts w:eastAsia="Calibri"/>
                <w:lang w:eastAsia="en-US"/>
              </w:rPr>
            </w:pPr>
            <w:r w:rsidRPr="00995EF2">
              <w:rPr>
                <w:rFonts w:eastAsia="Calibri"/>
                <w:lang w:eastAsia="en-US"/>
              </w:rPr>
              <w:t xml:space="preserve">            0,01</w:t>
            </w:r>
          </w:p>
        </w:tc>
        <w:tc>
          <w:tcPr>
            <w:tcW w:w="1858" w:type="dxa"/>
            <w:shd w:val="clear" w:color="auto" w:fill="auto"/>
          </w:tcPr>
          <w:p w:rsidR="001C3895" w:rsidRPr="00995EF2" w:rsidRDefault="001C3895" w:rsidP="00995EF2">
            <w:pPr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1858" w:type="dxa"/>
            <w:shd w:val="clear" w:color="auto" w:fill="auto"/>
          </w:tcPr>
          <w:p w:rsidR="001C3895" w:rsidRPr="00995EF2" w:rsidRDefault="001C3895" w:rsidP="00995EF2">
            <w:pPr>
              <w:jc w:val="left"/>
              <w:rPr>
                <w:rFonts w:eastAsia="Calibri"/>
                <w:lang w:eastAsia="en-US"/>
              </w:rPr>
            </w:pPr>
            <w:r w:rsidRPr="00995EF2">
              <w:rPr>
                <w:rFonts w:eastAsia="Calibri"/>
                <w:lang w:eastAsia="en-US"/>
              </w:rPr>
              <w:t xml:space="preserve">             20</w:t>
            </w:r>
          </w:p>
        </w:tc>
        <w:tc>
          <w:tcPr>
            <w:tcW w:w="1858" w:type="dxa"/>
            <w:shd w:val="clear" w:color="auto" w:fill="auto"/>
          </w:tcPr>
          <w:p w:rsidR="001C3895" w:rsidRPr="00995EF2" w:rsidRDefault="001C3895" w:rsidP="00995EF2">
            <w:pPr>
              <w:jc w:val="left"/>
              <w:rPr>
                <w:rFonts w:eastAsia="Calibri"/>
                <w:lang w:eastAsia="en-US"/>
              </w:rPr>
            </w:pPr>
          </w:p>
        </w:tc>
      </w:tr>
      <w:tr w:rsidR="001C3895" w:rsidRPr="00995EF2" w:rsidTr="00995EF2">
        <w:tc>
          <w:tcPr>
            <w:tcW w:w="1857" w:type="dxa"/>
            <w:shd w:val="clear" w:color="auto" w:fill="auto"/>
          </w:tcPr>
          <w:p w:rsidR="001C3895" w:rsidRPr="00995EF2" w:rsidRDefault="001C3895" w:rsidP="00995EF2">
            <w:pPr>
              <w:jc w:val="left"/>
              <w:rPr>
                <w:rFonts w:eastAsia="Calibri"/>
                <w:lang w:eastAsia="en-US"/>
              </w:rPr>
            </w:pPr>
            <w:r w:rsidRPr="00995EF2">
              <w:rPr>
                <w:rFonts w:eastAsia="Calibri"/>
                <w:lang w:eastAsia="en-US"/>
              </w:rPr>
              <w:t xml:space="preserve">             6,7</w:t>
            </w:r>
          </w:p>
        </w:tc>
        <w:tc>
          <w:tcPr>
            <w:tcW w:w="1857" w:type="dxa"/>
            <w:shd w:val="clear" w:color="auto" w:fill="auto"/>
          </w:tcPr>
          <w:p w:rsidR="001C3895" w:rsidRPr="00995EF2" w:rsidRDefault="001C3895" w:rsidP="00995EF2">
            <w:pPr>
              <w:jc w:val="left"/>
              <w:rPr>
                <w:rFonts w:eastAsia="Calibri"/>
                <w:lang w:eastAsia="en-US"/>
              </w:rPr>
            </w:pPr>
            <w:r w:rsidRPr="00995EF2">
              <w:rPr>
                <w:rFonts w:eastAsia="Calibri"/>
                <w:lang w:eastAsia="en-US"/>
              </w:rPr>
              <w:t xml:space="preserve">            0,01</w:t>
            </w:r>
          </w:p>
        </w:tc>
        <w:tc>
          <w:tcPr>
            <w:tcW w:w="1858" w:type="dxa"/>
            <w:shd w:val="clear" w:color="auto" w:fill="auto"/>
          </w:tcPr>
          <w:p w:rsidR="001C3895" w:rsidRPr="00995EF2" w:rsidRDefault="001C3895" w:rsidP="00995EF2">
            <w:pPr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1858" w:type="dxa"/>
            <w:shd w:val="clear" w:color="auto" w:fill="auto"/>
          </w:tcPr>
          <w:p w:rsidR="001C3895" w:rsidRPr="00995EF2" w:rsidRDefault="001C3895" w:rsidP="00995EF2">
            <w:pPr>
              <w:jc w:val="left"/>
              <w:rPr>
                <w:rFonts w:eastAsia="Calibri"/>
                <w:lang w:eastAsia="en-US"/>
              </w:rPr>
            </w:pPr>
            <w:r w:rsidRPr="00995EF2">
              <w:rPr>
                <w:rFonts w:eastAsia="Calibri"/>
                <w:lang w:eastAsia="en-US"/>
              </w:rPr>
              <w:t xml:space="preserve">             30</w:t>
            </w:r>
          </w:p>
        </w:tc>
        <w:tc>
          <w:tcPr>
            <w:tcW w:w="1858" w:type="dxa"/>
            <w:shd w:val="clear" w:color="auto" w:fill="auto"/>
          </w:tcPr>
          <w:p w:rsidR="001C3895" w:rsidRPr="00995EF2" w:rsidRDefault="001C3895" w:rsidP="00995EF2">
            <w:pPr>
              <w:jc w:val="left"/>
              <w:rPr>
                <w:rFonts w:eastAsia="Calibri"/>
                <w:lang w:eastAsia="en-US"/>
              </w:rPr>
            </w:pPr>
          </w:p>
        </w:tc>
      </w:tr>
      <w:tr w:rsidR="001C3895" w:rsidRPr="00995EF2" w:rsidTr="00995EF2">
        <w:tc>
          <w:tcPr>
            <w:tcW w:w="1857" w:type="dxa"/>
            <w:shd w:val="clear" w:color="auto" w:fill="auto"/>
          </w:tcPr>
          <w:p w:rsidR="001C3895" w:rsidRPr="00995EF2" w:rsidRDefault="001C3895" w:rsidP="00995EF2">
            <w:pPr>
              <w:jc w:val="left"/>
              <w:rPr>
                <w:rFonts w:eastAsia="Calibri"/>
                <w:lang w:eastAsia="en-US"/>
              </w:rPr>
            </w:pPr>
            <w:r w:rsidRPr="00995EF2">
              <w:rPr>
                <w:rFonts w:eastAsia="Calibri"/>
                <w:lang w:eastAsia="en-US"/>
              </w:rPr>
              <w:t xml:space="preserve">             5</w:t>
            </w:r>
          </w:p>
        </w:tc>
        <w:tc>
          <w:tcPr>
            <w:tcW w:w="1857" w:type="dxa"/>
            <w:shd w:val="clear" w:color="auto" w:fill="auto"/>
          </w:tcPr>
          <w:p w:rsidR="001C3895" w:rsidRPr="00995EF2" w:rsidRDefault="001C3895" w:rsidP="00995EF2">
            <w:pPr>
              <w:jc w:val="left"/>
              <w:rPr>
                <w:rFonts w:eastAsia="Calibri"/>
                <w:lang w:eastAsia="en-US"/>
              </w:rPr>
            </w:pPr>
            <w:r w:rsidRPr="00995EF2">
              <w:rPr>
                <w:rFonts w:eastAsia="Calibri"/>
                <w:lang w:eastAsia="en-US"/>
              </w:rPr>
              <w:t xml:space="preserve">            0,01</w:t>
            </w:r>
          </w:p>
        </w:tc>
        <w:tc>
          <w:tcPr>
            <w:tcW w:w="1858" w:type="dxa"/>
            <w:shd w:val="clear" w:color="auto" w:fill="auto"/>
          </w:tcPr>
          <w:p w:rsidR="001C3895" w:rsidRPr="00995EF2" w:rsidRDefault="001C3895" w:rsidP="00995EF2">
            <w:pPr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1858" w:type="dxa"/>
            <w:shd w:val="clear" w:color="auto" w:fill="auto"/>
          </w:tcPr>
          <w:p w:rsidR="001C3895" w:rsidRPr="00995EF2" w:rsidRDefault="001C3895" w:rsidP="00995EF2">
            <w:pPr>
              <w:jc w:val="left"/>
              <w:rPr>
                <w:rFonts w:eastAsia="Calibri"/>
                <w:lang w:eastAsia="en-US"/>
              </w:rPr>
            </w:pPr>
            <w:r w:rsidRPr="00995EF2">
              <w:rPr>
                <w:rFonts w:eastAsia="Calibri"/>
                <w:lang w:eastAsia="en-US"/>
              </w:rPr>
              <w:t xml:space="preserve">             40</w:t>
            </w:r>
          </w:p>
        </w:tc>
        <w:tc>
          <w:tcPr>
            <w:tcW w:w="1858" w:type="dxa"/>
            <w:shd w:val="clear" w:color="auto" w:fill="auto"/>
          </w:tcPr>
          <w:p w:rsidR="001C3895" w:rsidRPr="00995EF2" w:rsidRDefault="001C3895" w:rsidP="00995EF2">
            <w:pPr>
              <w:jc w:val="left"/>
              <w:rPr>
                <w:rFonts w:eastAsia="Calibri"/>
                <w:lang w:eastAsia="en-US"/>
              </w:rPr>
            </w:pPr>
          </w:p>
        </w:tc>
      </w:tr>
    </w:tbl>
    <w:p w:rsidR="001C3895" w:rsidRPr="001C3895" w:rsidRDefault="001C3895" w:rsidP="001C3895">
      <w:pPr>
        <w:rPr>
          <w:rFonts w:eastAsia="Calibri"/>
          <w:lang w:eastAsia="en-US"/>
        </w:rPr>
      </w:pPr>
      <w:r w:rsidRPr="001C3895">
        <w:rPr>
          <w:rFonts w:eastAsia="Calibri"/>
          <w:lang w:eastAsia="en-US"/>
        </w:rPr>
        <w:t>Completează tabelul și</w:t>
      </w:r>
      <w:r w:rsidR="003E3C46">
        <w:rPr>
          <w:rFonts w:eastAsia="Calibri"/>
          <w:lang w:eastAsia="en-US"/>
        </w:rPr>
        <w:t>,</w:t>
      </w:r>
      <w:r w:rsidRPr="001C3895">
        <w:rPr>
          <w:rFonts w:eastAsia="Calibri"/>
          <w:lang w:eastAsia="en-US"/>
        </w:rPr>
        <w:t xml:space="preserve"> analizând rezultatele</w:t>
      </w:r>
      <w:r w:rsidR="003E3C46">
        <w:rPr>
          <w:rFonts w:eastAsia="Calibri"/>
          <w:lang w:eastAsia="en-US"/>
        </w:rPr>
        <w:t>,</w:t>
      </w:r>
      <w:r w:rsidRPr="001C3895">
        <w:rPr>
          <w:rFonts w:eastAsia="Calibri"/>
          <w:lang w:eastAsia="en-US"/>
        </w:rPr>
        <w:t xml:space="preserve"> fă o primă constatare.</w:t>
      </w:r>
    </w:p>
    <w:p w:rsidR="001C3895" w:rsidRDefault="002A00A0" w:rsidP="002A00A0">
      <w:r>
        <w:t xml:space="preserve">  </w:t>
      </w:r>
      <w:r w:rsidRPr="002A00A0">
        <w:rPr>
          <w:b/>
        </w:rPr>
        <w:t>b)</w:t>
      </w:r>
      <w:r>
        <w:t xml:space="preserve">  </w:t>
      </w:r>
      <w:r w:rsidR="001C3895">
        <w:t>Consideră că ai la dispoziție patru resorturi cu câte 100 de spire fiecare,</w:t>
      </w:r>
      <w:r>
        <w:t xml:space="preserve"> </w:t>
      </w:r>
      <w:r w:rsidR="001C3895">
        <w:t>de același diametru D,</w:t>
      </w:r>
      <w:r>
        <w:t xml:space="preserve"> </w:t>
      </w:r>
      <w:r w:rsidR="001C3895">
        <w:t>dar din fire de oțel cu diametre d diferite.</w:t>
      </w:r>
      <w:r>
        <w:t xml:space="preserve"> </w:t>
      </w:r>
      <w:r w:rsidR="001C3895">
        <w:t>Măsori diametrul firului celor patru resorturi.</w:t>
      </w:r>
      <w:r>
        <w:t xml:space="preserve"> </w:t>
      </w:r>
      <w:r w:rsidR="001C3895">
        <w:t>Pentru a alungi fiecare resort cu câte 1 cm ai nevoie de forțe diferite.</w:t>
      </w:r>
      <w:r>
        <w:t xml:space="preserve"> </w:t>
      </w:r>
      <w:r w:rsidR="001C3895">
        <w:t>Aceste date le treci în următorul tabel: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26"/>
        <w:gridCol w:w="1327"/>
        <w:gridCol w:w="1327"/>
        <w:gridCol w:w="1327"/>
        <w:gridCol w:w="1327"/>
        <w:gridCol w:w="1327"/>
        <w:gridCol w:w="1327"/>
      </w:tblGrid>
      <w:tr w:rsidR="001C3895" w:rsidRPr="002B55C0" w:rsidTr="00995EF2">
        <w:tc>
          <w:tcPr>
            <w:tcW w:w="1326" w:type="dxa"/>
            <w:shd w:val="clear" w:color="auto" w:fill="auto"/>
          </w:tcPr>
          <w:p w:rsidR="001C3895" w:rsidRPr="00995EF2" w:rsidRDefault="001C3895" w:rsidP="00995EF2">
            <w:pPr>
              <w:rPr>
                <w:rFonts w:eastAsia="Calibri"/>
              </w:rPr>
            </w:pPr>
            <w:r w:rsidRPr="00995EF2">
              <w:rPr>
                <w:rFonts w:eastAsia="Calibri"/>
              </w:rPr>
              <w:t xml:space="preserve">      F(N)</w:t>
            </w:r>
          </w:p>
        </w:tc>
        <w:tc>
          <w:tcPr>
            <w:tcW w:w="1327" w:type="dxa"/>
            <w:shd w:val="clear" w:color="auto" w:fill="auto"/>
          </w:tcPr>
          <w:p w:rsidR="001C3895" w:rsidRPr="00995EF2" w:rsidRDefault="001C3895" w:rsidP="00995EF2">
            <w:pPr>
              <w:rPr>
                <w:rFonts w:eastAsia="Calibri"/>
              </w:rPr>
            </w:pPr>
            <w:r w:rsidRPr="00995EF2">
              <w:rPr>
                <w:rFonts w:eastAsia="Calibri"/>
              </w:rPr>
              <w:t xml:space="preserve">     Δl(m)</w:t>
            </w:r>
          </w:p>
        </w:tc>
        <w:tc>
          <w:tcPr>
            <w:tcW w:w="1327" w:type="dxa"/>
            <w:shd w:val="clear" w:color="auto" w:fill="auto"/>
          </w:tcPr>
          <w:p w:rsidR="001C3895" w:rsidRPr="00995EF2" w:rsidRDefault="001C3895" w:rsidP="00995EF2">
            <w:pPr>
              <w:rPr>
                <w:rFonts w:eastAsia="Calibri"/>
              </w:rPr>
            </w:pPr>
            <w:r w:rsidRPr="00995EF2">
              <w:rPr>
                <w:rFonts w:eastAsia="Calibri"/>
              </w:rPr>
              <w:t>K(N/m)</w:t>
            </w:r>
          </w:p>
        </w:tc>
        <w:tc>
          <w:tcPr>
            <w:tcW w:w="1327" w:type="dxa"/>
            <w:shd w:val="clear" w:color="auto" w:fill="auto"/>
          </w:tcPr>
          <w:p w:rsidR="001C3895" w:rsidRPr="00995EF2" w:rsidRDefault="001C3895" w:rsidP="00995EF2">
            <w:pPr>
              <w:rPr>
                <w:rFonts w:eastAsia="Calibri"/>
              </w:rPr>
            </w:pPr>
            <w:r w:rsidRPr="00995EF2">
              <w:rPr>
                <w:rFonts w:eastAsia="Calibri"/>
              </w:rPr>
              <w:t xml:space="preserve">    d(mm)</w:t>
            </w:r>
          </w:p>
        </w:tc>
        <w:tc>
          <w:tcPr>
            <w:tcW w:w="1327" w:type="dxa"/>
            <w:shd w:val="clear" w:color="auto" w:fill="auto"/>
          </w:tcPr>
          <w:p w:rsidR="001C3895" w:rsidRPr="00995EF2" w:rsidRDefault="001C3895" w:rsidP="00995EF2">
            <w:pPr>
              <w:rPr>
                <w:rFonts w:eastAsia="Calibri"/>
              </w:rPr>
            </w:pPr>
            <w:r w:rsidRPr="00995EF2">
              <w:rPr>
                <w:rFonts w:eastAsia="Calibri"/>
              </w:rPr>
              <w:t xml:space="preserve">    S(mm</w:t>
            </w:r>
            <w:r w:rsidRPr="00995EF2">
              <w:rPr>
                <w:rFonts w:eastAsia="Calibri"/>
                <w:vertAlign w:val="superscript"/>
              </w:rPr>
              <w:t>2</w:t>
            </w:r>
            <w:r w:rsidRPr="00995EF2">
              <w:rPr>
                <w:rFonts w:eastAsia="Calibri"/>
              </w:rPr>
              <w:t>)</w:t>
            </w:r>
          </w:p>
        </w:tc>
        <w:tc>
          <w:tcPr>
            <w:tcW w:w="1327" w:type="dxa"/>
            <w:shd w:val="clear" w:color="auto" w:fill="auto"/>
          </w:tcPr>
          <w:p w:rsidR="001C3895" w:rsidRPr="00995EF2" w:rsidRDefault="001C3895" w:rsidP="00995EF2">
            <w:pPr>
              <w:rPr>
                <w:rFonts w:eastAsia="Calibri"/>
              </w:rPr>
            </w:pPr>
            <w:r w:rsidRPr="00995EF2">
              <w:rPr>
                <w:rFonts w:eastAsia="Calibri"/>
              </w:rPr>
              <w:t xml:space="preserve">        S</w:t>
            </w:r>
            <w:r w:rsidRPr="00995EF2">
              <w:rPr>
                <w:rFonts w:eastAsia="Calibri"/>
                <w:vertAlign w:val="superscript"/>
              </w:rPr>
              <w:t>2</w:t>
            </w:r>
          </w:p>
        </w:tc>
        <w:tc>
          <w:tcPr>
            <w:tcW w:w="1327" w:type="dxa"/>
            <w:shd w:val="clear" w:color="auto" w:fill="auto"/>
          </w:tcPr>
          <w:p w:rsidR="001C3895" w:rsidRPr="00995EF2" w:rsidRDefault="001C3895" w:rsidP="00995EF2">
            <w:pPr>
              <w:rPr>
                <w:rFonts w:eastAsia="Calibri"/>
              </w:rPr>
            </w:pPr>
            <w:r w:rsidRPr="00995EF2">
              <w:rPr>
                <w:rFonts w:eastAsia="Calibri"/>
              </w:rPr>
              <w:t xml:space="preserve">       K/S</w:t>
            </w:r>
            <w:r w:rsidRPr="00995EF2">
              <w:rPr>
                <w:rFonts w:eastAsia="Calibri"/>
                <w:vertAlign w:val="superscript"/>
              </w:rPr>
              <w:t>2</w:t>
            </w:r>
          </w:p>
        </w:tc>
      </w:tr>
      <w:tr w:rsidR="001C3895" w:rsidRPr="002B55C0" w:rsidTr="00995EF2">
        <w:tc>
          <w:tcPr>
            <w:tcW w:w="1326" w:type="dxa"/>
            <w:shd w:val="clear" w:color="auto" w:fill="auto"/>
          </w:tcPr>
          <w:p w:rsidR="001C3895" w:rsidRPr="00995EF2" w:rsidRDefault="001C3895" w:rsidP="00995EF2">
            <w:pPr>
              <w:rPr>
                <w:rFonts w:eastAsia="Calibri"/>
              </w:rPr>
            </w:pPr>
            <w:r w:rsidRPr="00995EF2">
              <w:rPr>
                <w:rFonts w:eastAsia="Calibri"/>
              </w:rPr>
              <w:t xml:space="preserve">      0,48</w:t>
            </w:r>
          </w:p>
        </w:tc>
        <w:tc>
          <w:tcPr>
            <w:tcW w:w="1327" w:type="dxa"/>
            <w:shd w:val="clear" w:color="auto" w:fill="auto"/>
          </w:tcPr>
          <w:p w:rsidR="001C3895" w:rsidRPr="00995EF2" w:rsidRDefault="001C3895" w:rsidP="00995EF2">
            <w:pPr>
              <w:rPr>
                <w:rFonts w:eastAsia="Calibri"/>
              </w:rPr>
            </w:pPr>
            <w:r w:rsidRPr="00995EF2">
              <w:rPr>
                <w:rFonts w:eastAsia="Calibri"/>
              </w:rPr>
              <w:t xml:space="preserve">     0,01</w:t>
            </w:r>
          </w:p>
        </w:tc>
        <w:tc>
          <w:tcPr>
            <w:tcW w:w="1327" w:type="dxa"/>
            <w:shd w:val="clear" w:color="auto" w:fill="auto"/>
          </w:tcPr>
          <w:p w:rsidR="001C3895" w:rsidRPr="00995EF2" w:rsidRDefault="001C3895" w:rsidP="00995EF2">
            <w:pPr>
              <w:rPr>
                <w:rFonts w:eastAsia="Calibri"/>
              </w:rPr>
            </w:pPr>
          </w:p>
        </w:tc>
        <w:tc>
          <w:tcPr>
            <w:tcW w:w="1327" w:type="dxa"/>
            <w:shd w:val="clear" w:color="auto" w:fill="auto"/>
          </w:tcPr>
          <w:p w:rsidR="001C3895" w:rsidRPr="00995EF2" w:rsidRDefault="001C3895" w:rsidP="00995EF2">
            <w:pPr>
              <w:rPr>
                <w:rFonts w:eastAsia="Calibri"/>
              </w:rPr>
            </w:pPr>
            <w:r w:rsidRPr="00995EF2">
              <w:rPr>
                <w:rFonts w:eastAsia="Calibri"/>
              </w:rPr>
              <w:t xml:space="preserve">      1,4</w:t>
            </w:r>
          </w:p>
        </w:tc>
        <w:tc>
          <w:tcPr>
            <w:tcW w:w="1327" w:type="dxa"/>
            <w:shd w:val="clear" w:color="auto" w:fill="auto"/>
          </w:tcPr>
          <w:p w:rsidR="001C3895" w:rsidRPr="00995EF2" w:rsidRDefault="001C3895" w:rsidP="00995EF2">
            <w:pPr>
              <w:rPr>
                <w:rFonts w:eastAsia="Calibri"/>
              </w:rPr>
            </w:pPr>
          </w:p>
        </w:tc>
        <w:tc>
          <w:tcPr>
            <w:tcW w:w="1327" w:type="dxa"/>
            <w:shd w:val="clear" w:color="auto" w:fill="auto"/>
          </w:tcPr>
          <w:p w:rsidR="001C3895" w:rsidRPr="00995EF2" w:rsidRDefault="001C3895" w:rsidP="00995EF2">
            <w:pPr>
              <w:rPr>
                <w:rFonts w:eastAsia="Calibri"/>
              </w:rPr>
            </w:pPr>
          </w:p>
        </w:tc>
        <w:tc>
          <w:tcPr>
            <w:tcW w:w="1327" w:type="dxa"/>
            <w:shd w:val="clear" w:color="auto" w:fill="auto"/>
          </w:tcPr>
          <w:p w:rsidR="001C3895" w:rsidRPr="00995EF2" w:rsidRDefault="001C3895" w:rsidP="00995EF2">
            <w:pPr>
              <w:rPr>
                <w:rFonts w:eastAsia="Calibri"/>
              </w:rPr>
            </w:pPr>
          </w:p>
        </w:tc>
      </w:tr>
      <w:tr w:rsidR="001C3895" w:rsidRPr="002B55C0" w:rsidTr="00995EF2">
        <w:tc>
          <w:tcPr>
            <w:tcW w:w="1326" w:type="dxa"/>
            <w:shd w:val="clear" w:color="auto" w:fill="auto"/>
          </w:tcPr>
          <w:p w:rsidR="001C3895" w:rsidRPr="00995EF2" w:rsidRDefault="001C3895" w:rsidP="00995EF2">
            <w:pPr>
              <w:rPr>
                <w:rFonts w:eastAsia="Calibri"/>
              </w:rPr>
            </w:pPr>
            <w:r w:rsidRPr="00995EF2">
              <w:rPr>
                <w:rFonts w:eastAsia="Calibri"/>
              </w:rPr>
              <w:t xml:space="preserve">      0,82</w:t>
            </w:r>
          </w:p>
        </w:tc>
        <w:tc>
          <w:tcPr>
            <w:tcW w:w="1327" w:type="dxa"/>
            <w:shd w:val="clear" w:color="auto" w:fill="auto"/>
          </w:tcPr>
          <w:p w:rsidR="001C3895" w:rsidRPr="00995EF2" w:rsidRDefault="001C3895" w:rsidP="00995EF2">
            <w:pPr>
              <w:rPr>
                <w:rFonts w:eastAsia="Calibri"/>
              </w:rPr>
            </w:pPr>
            <w:r w:rsidRPr="00995EF2">
              <w:rPr>
                <w:rFonts w:eastAsia="Calibri"/>
              </w:rPr>
              <w:t xml:space="preserve">     0,01</w:t>
            </w:r>
          </w:p>
        </w:tc>
        <w:tc>
          <w:tcPr>
            <w:tcW w:w="1327" w:type="dxa"/>
            <w:shd w:val="clear" w:color="auto" w:fill="auto"/>
          </w:tcPr>
          <w:p w:rsidR="001C3895" w:rsidRPr="00995EF2" w:rsidRDefault="001C3895" w:rsidP="00995EF2">
            <w:pPr>
              <w:rPr>
                <w:rFonts w:eastAsia="Calibri"/>
              </w:rPr>
            </w:pPr>
          </w:p>
        </w:tc>
        <w:tc>
          <w:tcPr>
            <w:tcW w:w="1327" w:type="dxa"/>
            <w:shd w:val="clear" w:color="auto" w:fill="auto"/>
          </w:tcPr>
          <w:p w:rsidR="001C3895" w:rsidRPr="00995EF2" w:rsidRDefault="001C3895" w:rsidP="00995EF2">
            <w:pPr>
              <w:rPr>
                <w:rFonts w:eastAsia="Calibri"/>
              </w:rPr>
            </w:pPr>
            <w:r w:rsidRPr="00995EF2">
              <w:rPr>
                <w:rFonts w:eastAsia="Calibri"/>
              </w:rPr>
              <w:t xml:space="preserve">      1,6</w:t>
            </w:r>
          </w:p>
        </w:tc>
        <w:tc>
          <w:tcPr>
            <w:tcW w:w="1327" w:type="dxa"/>
            <w:shd w:val="clear" w:color="auto" w:fill="auto"/>
          </w:tcPr>
          <w:p w:rsidR="001C3895" w:rsidRPr="00995EF2" w:rsidRDefault="001C3895" w:rsidP="00995EF2">
            <w:pPr>
              <w:rPr>
                <w:rFonts w:eastAsia="Calibri"/>
              </w:rPr>
            </w:pPr>
          </w:p>
        </w:tc>
        <w:tc>
          <w:tcPr>
            <w:tcW w:w="1327" w:type="dxa"/>
            <w:shd w:val="clear" w:color="auto" w:fill="auto"/>
          </w:tcPr>
          <w:p w:rsidR="001C3895" w:rsidRPr="00995EF2" w:rsidRDefault="001C3895" w:rsidP="00995EF2">
            <w:pPr>
              <w:rPr>
                <w:rFonts w:eastAsia="Calibri"/>
              </w:rPr>
            </w:pPr>
          </w:p>
        </w:tc>
        <w:tc>
          <w:tcPr>
            <w:tcW w:w="1327" w:type="dxa"/>
            <w:shd w:val="clear" w:color="auto" w:fill="auto"/>
          </w:tcPr>
          <w:p w:rsidR="001C3895" w:rsidRPr="00995EF2" w:rsidRDefault="001C3895" w:rsidP="00995EF2">
            <w:pPr>
              <w:rPr>
                <w:rFonts w:eastAsia="Calibri"/>
              </w:rPr>
            </w:pPr>
          </w:p>
        </w:tc>
      </w:tr>
      <w:tr w:rsidR="001C3895" w:rsidRPr="002B55C0" w:rsidTr="00995EF2">
        <w:tc>
          <w:tcPr>
            <w:tcW w:w="1326" w:type="dxa"/>
            <w:shd w:val="clear" w:color="auto" w:fill="auto"/>
          </w:tcPr>
          <w:p w:rsidR="001C3895" w:rsidRPr="00995EF2" w:rsidRDefault="001C3895" w:rsidP="00995EF2">
            <w:pPr>
              <w:rPr>
                <w:rFonts w:eastAsia="Calibri"/>
              </w:rPr>
            </w:pPr>
            <w:r w:rsidRPr="00995EF2">
              <w:rPr>
                <w:rFonts w:eastAsia="Calibri"/>
              </w:rPr>
              <w:t xml:space="preserve">      1,31</w:t>
            </w:r>
          </w:p>
        </w:tc>
        <w:tc>
          <w:tcPr>
            <w:tcW w:w="1327" w:type="dxa"/>
            <w:shd w:val="clear" w:color="auto" w:fill="auto"/>
          </w:tcPr>
          <w:p w:rsidR="001C3895" w:rsidRPr="00995EF2" w:rsidRDefault="001C3895" w:rsidP="00995EF2">
            <w:pPr>
              <w:rPr>
                <w:rFonts w:eastAsia="Calibri"/>
              </w:rPr>
            </w:pPr>
            <w:r w:rsidRPr="00995EF2">
              <w:rPr>
                <w:rFonts w:eastAsia="Calibri"/>
              </w:rPr>
              <w:t xml:space="preserve">     0,01</w:t>
            </w:r>
          </w:p>
        </w:tc>
        <w:tc>
          <w:tcPr>
            <w:tcW w:w="1327" w:type="dxa"/>
            <w:shd w:val="clear" w:color="auto" w:fill="auto"/>
          </w:tcPr>
          <w:p w:rsidR="001C3895" w:rsidRPr="00995EF2" w:rsidRDefault="001C3895" w:rsidP="00995EF2">
            <w:pPr>
              <w:rPr>
                <w:rFonts w:eastAsia="Calibri"/>
              </w:rPr>
            </w:pPr>
          </w:p>
        </w:tc>
        <w:tc>
          <w:tcPr>
            <w:tcW w:w="1327" w:type="dxa"/>
            <w:shd w:val="clear" w:color="auto" w:fill="auto"/>
          </w:tcPr>
          <w:p w:rsidR="001C3895" w:rsidRPr="00995EF2" w:rsidRDefault="001C3895" w:rsidP="00995EF2">
            <w:pPr>
              <w:rPr>
                <w:rFonts w:eastAsia="Calibri"/>
              </w:rPr>
            </w:pPr>
            <w:r w:rsidRPr="00995EF2">
              <w:rPr>
                <w:rFonts w:eastAsia="Calibri"/>
              </w:rPr>
              <w:t xml:space="preserve">      1,8</w:t>
            </w:r>
          </w:p>
        </w:tc>
        <w:tc>
          <w:tcPr>
            <w:tcW w:w="1327" w:type="dxa"/>
            <w:shd w:val="clear" w:color="auto" w:fill="auto"/>
          </w:tcPr>
          <w:p w:rsidR="001C3895" w:rsidRPr="00995EF2" w:rsidRDefault="001C3895" w:rsidP="00995EF2">
            <w:pPr>
              <w:rPr>
                <w:rFonts w:eastAsia="Calibri"/>
              </w:rPr>
            </w:pPr>
          </w:p>
        </w:tc>
        <w:tc>
          <w:tcPr>
            <w:tcW w:w="1327" w:type="dxa"/>
            <w:shd w:val="clear" w:color="auto" w:fill="auto"/>
          </w:tcPr>
          <w:p w:rsidR="001C3895" w:rsidRPr="00995EF2" w:rsidRDefault="001C3895" w:rsidP="00995EF2">
            <w:pPr>
              <w:rPr>
                <w:rFonts w:eastAsia="Calibri"/>
              </w:rPr>
            </w:pPr>
          </w:p>
        </w:tc>
        <w:tc>
          <w:tcPr>
            <w:tcW w:w="1327" w:type="dxa"/>
            <w:shd w:val="clear" w:color="auto" w:fill="auto"/>
          </w:tcPr>
          <w:p w:rsidR="001C3895" w:rsidRPr="00995EF2" w:rsidRDefault="001C3895" w:rsidP="00995EF2">
            <w:pPr>
              <w:rPr>
                <w:rFonts w:eastAsia="Calibri"/>
              </w:rPr>
            </w:pPr>
          </w:p>
        </w:tc>
      </w:tr>
      <w:tr w:rsidR="001C3895" w:rsidRPr="002B55C0" w:rsidTr="00995EF2">
        <w:tc>
          <w:tcPr>
            <w:tcW w:w="1326" w:type="dxa"/>
            <w:shd w:val="clear" w:color="auto" w:fill="auto"/>
          </w:tcPr>
          <w:p w:rsidR="001C3895" w:rsidRPr="00995EF2" w:rsidRDefault="001C3895" w:rsidP="00995EF2">
            <w:pPr>
              <w:rPr>
                <w:rFonts w:eastAsia="Calibri"/>
              </w:rPr>
            </w:pPr>
            <w:r w:rsidRPr="00995EF2">
              <w:rPr>
                <w:rFonts w:eastAsia="Calibri"/>
              </w:rPr>
              <w:t xml:space="preserve">      2,00</w:t>
            </w:r>
          </w:p>
        </w:tc>
        <w:tc>
          <w:tcPr>
            <w:tcW w:w="1327" w:type="dxa"/>
            <w:shd w:val="clear" w:color="auto" w:fill="auto"/>
          </w:tcPr>
          <w:p w:rsidR="001C3895" w:rsidRPr="00995EF2" w:rsidRDefault="001C3895" w:rsidP="00995EF2">
            <w:pPr>
              <w:rPr>
                <w:rFonts w:eastAsia="Calibri"/>
              </w:rPr>
            </w:pPr>
            <w:r w:rsidRPr="00995EF2">
              <w:rPr>
                <w:rFonts w:eastAsia="Calibri"/>
              </w:rPr>
              <w:t xml:space="preserve">     0,01</w:t>
            </w:r>
          </w:p>
        </w:tc>
        <w:tc>
          <w:tcPr>
            <w:tcW w:w="1327" w:type="dxa"/>
            <w:shd w:val="clear" w:color="auto" w:fill="auto"/>
          </w:tcPr>
          <w:p w:rsidR="001C3895" w:rsidRPr="00995EF2" w:rsidRDefault="001C3895" w:rsidP="00995EF2">
            <w:pPr>
              <w:rPr>
                <w:rFonts w:eastAsia="Calibri"/>
              </w:rPr>
            </w:pPr>
          </w:p>
        </w:tc>
        <w:tc>
          <w:tcPr>
            <w:tcW w:w="1327" w:type="dxa"/>
            <w:shd w:val="clear" w:color="auto" w:fill="auto"/>
          </w:tcPr>
          <w:p w:rsidR="001C3895" w:rsidRPr="00995EF2" w:rsidRDefault="001C3895" w:rsidP="00995EF2">
            <w:pPr>
              <w:rPr>
                <w:rFonts w:eastAsia="Calibri"/>
              </w:rPr>
            </w:pPr>
            <w:r w:rsidRPr="00995EF2">
              <w:rPr>
                <w:rFonts w:eastAsia="Calibri"/>
              </w:rPr>
              <w:t xml:space="preserve">      2,0</w:t>
            </w:r>
          </w:p>
        </w:tc>
        <w:tc>
          <w:tcPr>
            <w:tcW w:w="1327" w:type="dxa"/>
            <w:shd w:val="clear" w:color="auto" w:fill="auto"/>
          </w:tcPr>
          <w:p w:rsidR="001C3895" w:rsidRPr="00995EF2" w:rsidRDefault="001C3895" w:rsidP="00995EF2">
            <w:pPr>
              <w:rPr>
                <w:rFonts w:eastAsia="Calibri"/>
              </w:rPr>
            </w:pPr>
          </w:p>
        </w:tc>
        <w:tc>
          <w:tcPr>
            <w:tcW w:w="1327" w:type="dxa"/>
            <w:shd w:val="clear" w:color="auto" w:fill="auto"/>
          </w:tcPr>
          <w:p w:rsidR="001C3895" w:rsidRPr="00995EF2" w:rsidRDefault="001C3895" w:rsidP="00995EF2">
            <w:pPr>
              <w:rPr>
                <w:rFonts w:eastAsia="Calibri"/>
              </w:rPr>
            </w:pPr>
          </w:p>
        </w:tc>
        <w:tc>
          <w:tcPr>
            <w:tcW w:w="1327" w:type="dxa"/>
            <w:shd w:val="clear" w:color="auto" w:fill="auto"/>
          </w:tcPr>
          <w:p w:rsidR="001C3895" w:rsidRPr="00995EF2" w:rsidRDefault="001C3895" w:rsidP="00995EF2">
            <w:pPr>
              <w:rPr>
                <w:rFonts w:eastAsia="Calibri"/>
              </w:rPr>
            </w:pPr>
          </w:p>
        </w:tc>
      </w:tr>
    </w:tbl>
    <w:p w:rsidR="002A00A0" w:rsidRDefault="001C3895" w:rsidP="002B55C0">
      <w:r w:rsidRPr="002B55C0">
        <w:t>unde S=πd</w:t>
      </w:r>
      <w:r w:rsidRPr="002B55C0">
        <w:rPr>
          <w:vertAlign w:val="superscript"/>
        </w:rPr>
        <w:t>2</w:t>
      </w:r>
      <w:r w:rsidR="002A00A0">
        <w:t xml:space="preserve">/4 este </w:t>
      </w:r>
      <w:r w:rsidRPr="002B55C0">
        <w:t>aria secțiunii firului de oțel</w:t>
      </w:r>
      <w:r w:rsidR="002A00A0">
        <w:t xml:space="preserve"> (π=3,14)</w:t>
      </w:r>
      <w:r w:rsidRPr="002B55C0">
        <w:t>.</w:t>
      </w:r>
    </w:p>
    <w:p w:rsidR="002B55C0" w:rsidRPr="001C3895" w:rsidRDefault="00B10814" w:rsidP="002B55C0">
      <w:r>
        <w:t>Completează tabelul și</w:t>
      </w:r>
      <w:r w:rsidR="002A00A0">
        <w:t>,</w:t>
      </w:r>
      <w:r>
        <w:t xml:space="preserve"> analizând rezultatele</w:t>
      </w:r>
      <w:r w:rsidR="002A00A0">
        <w:t>,</w:t>
      </w:r>
      <w:r>
        <w:t xml:space="preserve"> fă o a doua constatare.</w:t>
      </w:r>
    </w:p>
    <w:p w:rsidR="002B55C0" w:rsidRDefault="002A00A0" w:rsidP="002A00A0">
      <w:r w:rsidRPr="002A00A0">
        <w:rPr>
          <w:b/>
        </w:rPr>
        <w:t xml:space="preserve">  c)</w:t>
      </w:r>
      <w:r>
        <w:t xml:space="preserve">  </w:t>
      </w:r>
      <w:r w:rsidR="002B55C0">
        <w:t>Consideră că ai la dispoziție fir de oțel cu diametrul d=2 mm și realizezi patru resorturi cu câte 100 de spire fiecare,</w:t>
      </w:r>
      <w:r>
        <w:t xml:space="preserve"> </w:t>
      </w:r>
      <w:r w:rsidR="002B55C0">
        <w:t>dar cu diametre diferite.</w:t>
      </w:r>
      <w:r>
        <w:t xml:space="preserve"> </w:t>
      </w:r>
      <w:r w:rsidR="002B55C0">
        <w:t>Pentru a alungi fiecare resort cu câte 1 cm ai nevoie de forțe diferite.</w:t>
      </w:r>
      <w:r>
        <w:t xml:space="preserve"> </w:t>
      </w:r>
      <w:r w:rsidR="002B55C0">
        <w:t>Aceste date le treci în următorul tabel: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8"/>
        <w:gridCol w:w="1548"/>
        <w:gridCol w:w="1548"/>
        <w:gridCol w:w="1548"/>
        <w:gridCol w:w="1548"/>
        <w:gridCol w:w="1548"/>
      </w:tblGrid>
      <w:tr w:rsidR="002B55C0" w:rsidTr="00995EF2">
        <w:tc>
          <w:tcPr>
            <w:tcW w:w="1548" w:type="dxa"/>
            <w:shd w:val="clear" w:color="auto" w:fill="auto"/>
          </w:tcPr>
          <w:p w:rsidR="002B55C0" w:rsidRPr="00B10814" w:rsidRDefault="002B55C0" w:rsidP="00995EF2">
            <w:pPr>
              <w:rPr>
                <w:rFonts w:eastAsia="Calibri"/>
              </w:rPr>
            </w:pPr>
            <w:r w:rsidRPr="00B10814">
              <w:rPr>
                <w:rFonts w:eastAsia="Calibri"/>
              </w:rPr>
              <w:t xml:space="preserve">        F(N)</w:t>
            </w:r>
          </w:p>
        </w:tc>
        <w:tc>
          <w:tcPr>
            <w:tcW w:w="1548" w:type="dxa"/>
            <w:shd w:val="clear" w:color="auto" w:fill="auto"/>
          </w:tcPr>
          <w:p w:rsidR="002B55C0" w:rsidRPr="00B10814" w:rsidRDefault="002B55C0" w:rsidP="00995EF2">
            <w:pPr>
              <w:rPr>
                <w:rFonts w:eastAsia="Calibri"/>
              </w:rPr>
            </w:pPr>
            <w:r w:rsidRPr="00B10814">
              <w:rPr>
                <w:rFonts w:eastAsia="Calibri"/>
              </w:rPr>
              <w:t xml:space="preserve">      Δl(m)</w:t>
            </w:r>
          </w:p>
        </w:tc>
        <w:tc>
          <w:tcPr>
            <w:tcW w:w="1548" w:type="dxa"/>
            <w:shd w:val="clear" w:color="auto" w:fill="auto"/>
          </w:tcPr>
          <w:p w:rsidR="002B55C0" w:rsidRPr="00B10814" w:rsidRDefault="002B55C0" w:rsidP="00995EF2">
            <w:pPr>
              <w:rPr>
                <w:rFonts w:eastAsia="Calibri"/>
              </w:rPr>
            </w:pPr>
            <w:r w:rsidRPr="00B10814">
              <w:rPr>
                <w:rFonts w:eastAsia="Calibri"/>
              </w:rPr>
              <w:t xml:space="preserve">     K(N/m) </w:t>
            </w:r>
          </w:p>
        </w:tc>
        <w:tc>
          <w:tcPr>
            <w:tcW w:w="1548" w:type="dxa"/>
            <w:shd w:val="clear" w:color="auto" w:fill="auto"/>
          </w:tcPr>
          <w:p w:rsidR="002B55C0" w:rsidRPr="00B10814" w:rsidRDefault="002B55C0" w:rsidP="00995EF2">
            <w:pPr>
              <w:rPr>
                <w:rFonts w:eastAsia="Calibri"/>
              </w:rPr>
            </w:pPr>
            <w:r w:rsidRPr="00B10814">
              <w:rPr>
                <w:rFonts w:eastAsia="Calibri"/>
              </w:rPr>
              <w:t xml:space="preserve">       D(cm)</w:t>
            </w:r>
          </w:p>
        </w:tc>
        <w:tc>
          <w:tcPr>
            <w:tcW w:w="1548" w:type="dxa"/>
            <w:shd w:val="clear" w:color="auto" w:fill="auto"/>
          </w:tcPr>
          <w:p w:rsidR="002B55C0" w:rsidRPr="00B10814" w:rsidRDefault="002B55C0" w:rsidP="00995EF2">
            <w:pPr>
              <w:rPr>
                <w:rFonts w:eastAsia="Calibri"/>
                <w:vertAlign w:val="superscript"/>
              </w:rPr>
            </w:pPr>
            <w:r w:rsidRPr="00B10814">
              <w:rPr>
                <w:rFonts w:eastAsia="Calibri"/>
              </w:rPr>
              <w:t xml:space="preserve">           D</w:t>
            </w:r>
            <w:r w:rsidRPr="00B10814">
              <w:rPr>
                <w:rFonts w:eastAsia="Calibri"/>
                <w:vertAlign w:val="superscript"/>
              </w:rPr>
              <w:t>3</w:t>
            </w:r>
          </w:p>
        </w:tc>
        <w:tc>
          <w:tcPr>
            <w:tcW w:w="1548" w:type="dxa"/>
            <w:shd w:val="clear" w:color="auto" w:fill="auto"/>
          </w:tcPr>
          <w:p w:rsidR="002B55C0" w:rsidRPr="00B10814" w:rsidRDefault="002B55C0" w:rsidP="00995EF2">
            <w:pPr>
              <w:rPr>
                <w:rFonts w:eastAsia="Calibri"/>
              </w:rPr>
            </w:pPr>
            <w:r w:rsidRPr="00B10814">
              <w:rPr>
                <w:rFonts w:eastAsia="Calibri"/>
              </w:rPr>
              <w:t xml:space="preserve">          K</w:t>
            </w:r>
            <w:r w:rsidR="00DB6645" w:rsidRPr="00E01C6C">
              <w:rPr>
                <w:rFonts w:eastAsia="Calibri"/>
                <w:position w:val="-6"/>
              </w:rPr>
              <w:pict>
                <v:shape id="_x0000_i1026" type="#_x0000_t75" style="width:2.8pt;height:14.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56&quot;/&gt;&lt;w:removePersonalInformation/&gt;&lt;w:embedTrueTypeFonts/&gt;&lt;w:doNotEmbedSystemFonts/&gt;&lt;w:saveSubsetFonts/&gt;&lt;w:stylePaneFormatFilter w:val=&quot;3F01&quot;/&gt;&lt;w:defaultTabStop w:val=&quot;709&quot;/&gt;&lt;w:hyphenationZone w:val=&quot;425&quot;/&gt;&lt;w:drawingGridHorizontalSpacing w:val=&quot;120&quot;/&gt;&lt;w:displayHorizontalDrawingGridEvery w:val=&quot;2&quot;/&gt;&lt;w:displayVerticalDrawingGridEvery w:val=&quot;2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300DF&quot;/&gt;&lt;wsp:rsid wsp:val=&quot;00014C5B&quot;/&gt;&lt;wsp:rsid wsp:val=&quot;00021DAB&quot;/&gt;&lt;wsp:rsid wsp:val=&quot;0004243E&quot;/&gt;&lt;wsp:rsid wsp:val=&quot;0005703B&quot;/&gt;&lt;wsp:rsid wsp:val=&quot;0008399C&quot;/&gt;&lt;wsp:rsid wsp:val=&quot;00095B62&quot;/&gt;&lt;wsp:rsid wsp:val=&quot;000963F0&quot;/&gt;&lt;wsp:rsid wsp:val=&quot;000A6503&quot;/&gt;&lt;wsp:rsid wsp:val=&quot;000B1924&quot;/&gt;&lt;wsp:rsid wsp:val=&quot;000B274A&quot;/&gt;&lt;wsp:rsid wsp:val=&quot;000F1285&quot;/&gt;&lt;wsp:rsid wsp:val=&quot;00106B70&quot;/&gt;&lt;wsp:rsid wsp:val=&quot;001451BD&quot;/&gt;&lt;wsp:rsid wsp:val=&quot;00156EF9&quot;/&gt;&lt;wsp:rsid wsp:val=&quot;0016692E&quot;/&gt;&lt;wsp:rsid wsp:val=&quot;001C07DC&quot;/&gt;&lt;wsp:rsid wsp:val=&quot;001C3895&quot;/&gt;&lt;wsp:rsid wsp:val=&quot;001C751C&quot;/&gt;&lt;wsp:rsid wsp:val=&quot;001D0118&quot;/&gt;&lt;wsp:rsid wsp:val=&quot;001D47A5&quot;/&gt;&lt;wsp:rsid wsp:val=&quot;00214853&quot;/&gt;&lt;wsp:rsid wsp:val=&quot;00223E64&quot;/&gt;&lt;wsp:rsid wsp:val=&quot;002462EE&quot;/&gt;&lt;wsp:rsid wsp:val=&quot;002B1800&quot;/&gt;&lt;wsp:rsid wsp:val=&quot;002B55C0&quot;/&gt;&lt;wsp:rsid wsp:val=&quot;002C050C&quot;/&gt;&lt;wsp:rsid wsp:val=&quot;002E6102&quot;/&gt;&lt;wsp:rsid wsp:val=&quot;002F4DD0&quot;/&gt;&lt;wsp:rsid wsp:val=&quot;003604E2&quot;/&gt;&lt;wsp:rsid wsp:val=&quot;0036250D&quot;/&gt;&lt;wsp:rsid wsp:val=&quot;00371882&quot;/&gt;&lt;wsp:rsid wsp:val=&quot;00372C51&quot;/&gt;&lt;wsp:rsid wsp:val=&quot;00390DC4&quot;/&gt;&lt;wsp:rsid wsp:val=&quot;003A3E34&quot;/&gt;&lt;wsp:rsid wsp:val=&quot;003F6E75&quot;/&gt;&lt;wsp:rsid wsp:val=&quot;00405D87&quot;/&gt;&lt;wsp:rsid wsp:val=&quot;00443A16&quot;/&gt;&lt;wsp:rsid wsp:val=&quot;00455BD2&quot;/&gt;&lt;wsp:rsid wsp:val=&quot;004D71BC&quot;/&gt;&lt;wsp:rsid wsp:val=&quot;004E3970&quot;/&gt;&lt;wsp:rsid wsp:val=&quot;00504D36&quot;/&gt;&lt;wsp:rsid wsp:val=&quot;005167A7&quot;/&gt;&lt;wsp:rsid wsp:val=&quot;00583944&quot;/&gt;&lt;wsp:rsid wsp:val=&quot;005A141F&quot;/&gt;&lt;wsp:rsid wsp:val=&quot;005B194E&quot;/&gt;&lt;wsp:rsid wsp:val=&quot;005C2504&quot;/&gt;&lt;wsp:rsid wsp:val=&quot;005C79AA&quot;/&gt;&lt;wsp:rsid wsp:val=&quot;005F5BCA&quot;/&gt;&lt;wsp:rsid wsp:val=&quot;00613DF4&quot;/&gt;&lt;wsp:rsid wsp:val=&quot;00637B3E&quot;/&gt;&lt;wsp:rsid wsp:val=&quot;006578F0&quot;/&gt;&lt;wsp:rsid wsp:val=&quot;00680FFA&quot;/&gt;&lt;wsp:rsid wsp:val=&quot;00692D60&quot;/&gt;&lt;wsp:rsid wsp:val=&quot;00696C0A&quot;/&gt;&lt;wsp:rsid wsp:val=&quot;006A0C50&quot;/&gt;&lt;wsp:rsid wsp:val=&quot;006E120F&quot;/&gt;&lt;wsp:rsid wsp:val=&quot;006F0CBD&quot;/&gt;&lt;wsp:rsid wsp:val=&quot;006F2849&quot;/&gt;&lt;wsp:rsid wsp:val=&quot;007103A7&quot;/&gt;&lt;wsp:rsid wsp:val=&quot;0074234D&quot;/&gt;&lt;wsp:rsid wsp:val=&quot;0074456D&quot;/&gt;&lt;wsp:rsid wsp:val=&quot;007754EB&quot;/&gt;&lt;wsp:rsid wsp:val=&quot;007A33F5&quot;/&gt;&lt;wsp:rsid wsp:val=&quot;007C31E1&quot;/&gt;&lt;wsp:rsid wsp:val=&quot;007F2040&quot;/&gt;&lt;wsp:rsid wsp:val=&quot;00894384&quot;/&gt;&lt;wsp:rsid wsp:val=&quot;0092107A&quot;/&gt;&lt;wsp:rsid wsp:val=&quot;0092663D&quot;/&gt;&lt;wsp:rsid wsp:val=&quot;0093090D&quot;/&gt;&lt;wsp:rsid wsp:val=&quot;00944BC4&quot;/&gt;&lt;wsp:rsid wsp:val=&quot;00984420&quot;/&gt;&lt;wsp:rsid wsp:val=&quot;00991876&quot;/&gt;&lt;wsp:rsid wsp:val=&quot;009A087D&quot;/&gt;&lt;wsp:rsid wsp:val=&quot;009C0FEE&quot;/&gt;&lt;wsp:rsid wsp:val=&quot;009D076B&quot;/&gt;&lt;wsp:rsid wsp:val=&quot;009E0D6D&quot;/&gt;&lt;wsp:rsid wsp:val=&quot;009F7576&quot;/&gt;&lt;wsp:rsid wsp:val=&quot;00A125EB&quot;/&gt;&lt;wsp:rsid wsp:val=&quot;00A165F5&quot;/&gt;&lt;wsp:rsid wsp:val=&quot;00A300DF&quot;/&gt;&lt;wsp:rsid wsp:val=&quot;00A44914&quot;/&gt;&lt;wsp:rsid wsp:val=&quot;00A90B04&quot;/&gt;&lt;wsp:rsid wsp:val=&quot;00A934DD&quot;/&gt;&lt;wsp:rsid wsp:val=&quot;00AB1492&quot;/&gt;&lt;wsp:rsid wsp:val=&quot;00AB5479&quot;/&gt;&lt;wsp:rsid wsp:val=&quot;00AC223A&quot;/&gt;&lt;wsp:rsid wsp:val=&quot;00AC4356&quot;/&gt;&lt;wsp:rsid wsp:val=&quot;00AC534E&quot;/&gt;&lt;wsp:rsid wsp:val=&quot;00AC639E&quot;/&gt;&lt;wsp:rsid wsp:val=&quot;00AC745A&quot;/&gt;&lt;wsp:rsid wsp:val=&quot;00B02A71&quot;/&gt;&lt;wsp:rsid wsp:val=&quot;00B06012&quot;/&gt;&lt;wsp:rsid wsp:val=&quot;00B12696&quot;/&gt;&lt;wsp:rsid wsp:val=&quot;00B25DA6&quot;/&gt;&lt;wsp:rsid wsp:val=&quot;00B30411&quot;/&gt;&lt;wsp:rsid wsp:val=&quot;00B36484&quot;/&gt;&lt;wsp:rsid wsp:val=&quot;00B5290A&quot;/&gt;&lt;wsp:rsid wsp:val=&quot;00B62DAD&quot;/&gt;&lt;wsp:rsid wsp:val=&quot;00BB6897&quot;/&gt;&lt;wsp:rsid wsp:val=&quot;00BE0F81&quot;/&gt;&lt;wsp:rsid wsp:val=&quot;00C54D19&quot;/&gt;&lt;wsp:rsid wsp:val=&quot;00C609C1&quot;/&gt;&lt;wsp:rsid wsp:val=&quot;00C833B5&quot;/&gt;&lt;wsp:rsid wsp:val=&quot;00C92B4D&quot;/&gt;&lt;wsp:rsid wsp:val=&quot;00CC423A&quot;/&gt;&lt;wsp:rsid wsp:val=&quot;00CC487E&quot;/&gt;&lt;wsp:rsid wsp:val=&quot;00CF21A2&quot;/&gt;&lt;wsp:rsid wsp:val=&quot;00D42A79&quot;/&gt;&lt;wsp:rsid wsp:val=&quot;00D56119&quot;/&gt;&lt;wsp:rsid wsp:val=&quot;00D71653&quot;/&gt;&lt;wsp:rsid wsp:val=&quot;00D76815&quot;/&gt;&lt;wsp:rsid wsp:val=&quot;00D8034C&quot;/&gt;&lt;wsp:rsid wsp:val=&quot;00DA61CF&quot;/&gt;&lt;wsp:rsid wsp:val=&quot;00DE0044&quot;/&gt;&lt;wsp:rsid wsp:val=&quot;00DE0EAA&quot;/&gt;&lt;wsp:rsid wsp:val=&quot;00E66683&quot;/&gt;&lt;wsp:rsid wsp:val=&quot;00E747A9&quot;/&gt;&lt;wsp:rsid wsp:val=&quot;00EA0C6E&quot;/&gt;&lt;wsp:rsid wsp:val=&quot;00EA484A&quot;/&gt;&lt;wsp:rsid wsp:val=&quot;00EB164A&quot;/&gt;&lt;wsp:rsid wsp:val=&quot;00EE5D27&quot;/&gt;&lt;wsp:rsid wsp:val=&quot;00F1071F&quot;/&gt;&lt;wsp:rsid wsp:val=&quot;00F62CF8&quot;/&gt;&lt;wsp:rsid wsp:val=&quot;00F71752&quot;/&gt;&lt;wsp:rsid wsp:val=&quot;00F86CA2&quot;/&gt;&lt;wsp:rsid wsp:val=&quot;00F875A3&quot;/&gt;&lt;wsp:rsid wsp:val=&quot;00F90E31&quot;/&gt;&lt;wsp:rsid wsp:val=&quot;00FA49D9&quot;/&gt;&lt;wsp:rsid wsp:val=&quot;00FF3628&quot;/&gt;&lt;/wsp:rsids&gt;&lt;/w:docPr&gt;&lt;w:body&gt;&lt;wx:sect&gt;&lt;w:p wsp:rsidR=&quot;00000000&quot; wsp:rsidRDefault=&quot;007754EB&quot; wsp:rsidP=&quot;007754EB&quot;&gt;&lt;m:oMathPara&gt;&lt;m:oMath&gt;&lt;m:r&gt;&lt;w:rPr&gt;&lt;w:rFonts w:ascii=&quot;Cambria Math&quot; w:h-ansi=&quot;Cambria Math&quot;/&gt;&lt;wx:font wx:val=&quot;Cambria Math&quot;/&gt;&lt;w:i/&gt;&lt;/w:rPr&gt;&lt;m:t&gt;â™&lt;/m:t&gt;&lt;/m:r&gt;&lt;/m:oMath&gt;&lt;/m:oMathPara&gt;&lt;/w:p&gt;&lt;w:sectPr wsp:rsidR=&quot;00000000&quot;&gt;&lt;w:pgSz w:w=&quot;12240&quot; w:h=&quot;15840&quot;/&gt;&lt;w:pgMar w:top=&quot;1417&quot; w:right=&quot;1417&quot; w:bottom=&quot;1417&quot; w:left=&quot;1417&quot; w:header=&quot;708&quot; w:footer=&quot;708&quot; w:gutter=&quot;0&quot;/&gt;&lt;w:cols w:space=&quot;708&quot;/&gt;&lt;/w:sectPr&gt;&lt;/wx:sect&gt;&lt;/w:body&gt;&lt;/w:wordDocument&gt;">
                  <v:imagedata r:id="rId13" o:title="" chromakey="white"/>
                </v:shape>
              </w:pict>
            </w:r>
            <w:r w:rsidRPr="00B10814">
              <w:t>D</w:t>
            </w:r>
            <w:r w:rsidRPr="00B10814">
              <w:rPr>
                <w:vertAlign w:val="superscript"/>
              </w:rPr>
              <w:t>3</w:t>
            </w:r>
          </w:p>
        </w:tc>
      </w:tr>
      <w:tr w:rsidR="002B55C0" w:rsidTr="00995EF2">
        <w:tc>
          <w:tcPr>
            <w:tcW w:w="1548" w:type="dxa"/>
            <w:shd w:val="clear" w:color="auto" w:fill="auto"/>
          </w:tcPr>
          <w:p w:rsidR="002B55C0" w:rsidRPr="00B10814" w:rsidRDefault="002B55C0" w:rsidP="00995EF2">
            <w:pPr>
              <w:rPr>
                <w:rFonts w:eastAsia="Calibri"/>
              </w:rPr>
            </w:pPr>
            <w:r w:rsidRPr="00B10814">
              <w:rPr>
                <w:rFonts w:eastAsia="Calibri"/>
              </w:rPr>
              <w:t xml:space="preserve">         16</w:t>
            </w:r>
          </w:p>
        </w:tc>
        <w:tc>
          <w:tcPr>
            <w:tcW w:w="1548" w:type="dxa"/>
            <w:shd w:val="clear" w:color="auto" w:fill="auto"/>
          </w:tcPr>
          <w:p w:rsidR="002B55C0" w:rsidRPr="00B10814" w:rsidRDefault="002B55C0" w:rsidP="00995EF2">
            <w:pPr>
              <w:rPr>
                <w:rFonts w:eastAsia="Calibri"/>
              </w:rPr>
            </w:pPr>
            <w:r w:rsidRPr="00B10814">
              <w:rPr>
                <w:rFonts w:eastAsia="Calibri"/>
              </w:rPr>
              <w:t xml:space="preserve">      0,01</w:t>
            </w:r>
          </w:p>
        </w:tc>
        <w:tc>
          <w:tcPr>
            <w:tcW w:w="1548" w:type="dxa"/>
            <w:shd w:val="clear" w:color="auto" w:fill="auto"/>
          </w:tcPr>
          <w:p w:rsidR="002B55C0" w:rsidRPr="00B10814" w:rsidRDefault="002B55C0" w:rsidP="00995EF2">
            <w:pPr>
              <w:rPr>
                <w:rFonts w:eastAsia="Calibri"/>
              </w:rPr>
            </w:pPr>
          </w:p>
        </w:tc>
        <w:tc>
          <w:tcPr>
            <w:tcW w:w="1548" w:type="dxa"/>
            <w:shd w:val="clear" w:color="auto" w:fill="auto"/>
          </w:tcPr>
          <w:p w:rsidR="002B55C0" w:rsidRPr="00B10814" w:rsidRDefault="002B55C0" w:rsidP="00995EF2">
            <w:pPr>
              <w:rPr>
                <w:rFonts w:eastAsia="Calibri"/>
              </w:rPr>
            </w:pPr>
            <w:r w:rsidRPr="00B10814">
              <w:rPr>
                <w:rFonts w:eastAsia="Calibri"/>
              </w:rPr>
              <w:t xml:space="preserve">         1,0</w:t>
            </w:r>
          </w:p>
        </w:tc>
        <w:tc>
          <w:tcPr>
            <w:tcW w:w="1548" w:type="dxa"/>
            <w:shd w:val="clear" w:color="auto" w:fill="auto"/>
          </w:tcPr>
          <w:p w:rsidR="002B55C0" w:rsidRPr="00B10814" w:rsidRDefault="002B55C0" w:rsidP="00995EF2">
            <w:pPr>
              <w:rPr>
                <w:rFonts w:eastAsia="Calibri"/>
              </w:rPr>
            </w:pPr>
          </w:p>
        </w:tc>
        <w:tc>
          <w:tcPr>
            <w:tcW w:w="1548" w:type="dxa"/>
            <w:shd w:val="clear" w:color="auto" w:fill="auto"/>
          </w:tcPr>
          <w:p w:rsidR="002B55C0" w:rsidRPr="00B10814" w:rsidRDefault="002B55C0" w:rsidP="00995EF2">
            <w:pPr>
              <w:rPr>
                <w:rFonts w:eastAsia="Calibri"/>
              </w:rPr>
            </w:pPr>
          </w:p>
        </w:tc>
      </w:tr>
      <w:tr w:rsidR="002B55C0" w:rsidTr="00995EF2">
        <w:tc>
          <w:tcPr>
            <w:tcW w:w="1548" w:type="dxa"/>
            <w:shd w:val="clear" w:color="auto" w:fill="auto"/>
          </w:tcPr>
          <w:p w:rsidR="002B55C0" w:rsidRPr="00B10814" w:rsidRDefault="002B55C0" w:rsidP="00995EF2">
            <w:pPr>
              <w:rPr>
                <w:rFonts w:eastAsia="Calibri"/>
              </w:rPr>
            </w:pPr>
            <w:r w:rsidRPr="00B10814">
              <w:rPr>
                <w:rFonts w:eastAsia="Calibri"/>
              </w:rPr>
              <w:t xml:space="preserve">          2</w:t>
            </w:r>
          </w:p>
        </w:tc>
        <w:tc>
          <w:tcPr>
            <w:tcW w:w="1548" w:type="dxa"/>
            <w:shd w:val="clear" w:color="auto" w:fill="auto"/>
          </w:tcPr>
          <w:p w:rsidR="002B55C0" w:rsidRPr="00B10814" w:rsidRDefault="002B55C0" w:rsidP="00995EF2">
            <w:pPr>
              <w:rPr>
                <w:rFonts w:eastAsia="Calibri"/>
              </w:rPr>
            </w:pPr>
            <w:r w:rsidRPr="00B10814">
              <w:rPr>
                <w:rFonts w:eastAsia="Calibri"/>
              </w:rPr>
              <w:t xml:space="preserve">      0,01</w:t>
            </w:r>
          </w:p>
        </w:tc>
        <w:tc>
          <w:tcPr>
            <w:tcW w:w="1548" w:type="dxa"/>
            <w:shd w:val="clear" w:color="auto" w:fill="auto"/>
          </w:tcPr>
          <w:p w:rsidR="002B55C0" w:rsidRPr="00B10814" w:rsidRDefault="002B55C0" w:rsidP="00995EF2">
            <w:pPr>
              <w:rPr>
                <w:rFonts w:eastAsia="Calibri"/>
              </w:rPr>
            </w:pPr>
          </w:p>
        </w:tc>
        <w:tc>
          <w:tcPr>
            <w:tcW w:w="1548" w:type="dxa"/>
            <w:shd w:val="clear" w:color="auto" w:fill="auto"/>
          </w:tcPr>
          <w:p w:rsidR="002B55C0" w:rsidRPr="00B10814" w:rsidRDefault="002B55C0" w:rsidP="00995EF2">
            <w:pPr>
              <w:rPr>
                <w:rFonts w:eastAsia="Calibri"/>
              </w:rPr>
            </w:pPr>
            <w:r w:rsidRPr="00B10814">
              <w:rPr>
                <w:rFonts w:eastAsia="Calibri"/>
              </w:rPr>
              <w:t xml:space="preserve">         2,0</w:t>
            </w:r>
          </w:p>
        </w:tc>
        <w:tc>
          <w:tcPr>
            <w:tcW w:w="1548" w:type="dxa"/>
            <w:shd w:val="clear" w:color="auto" w:fill="auto"/>
          </w:tcPr>
          <w:p w:rsidR="002B55C0" w:rsidRPr="00B10814" w:rsidRDefault="002B55C0" w:rsidP="00995EF2">
            <w:pPr>
              <w:rPr>
                <w:rFonts w:eastAsia="Calibri"/>
              </w:rPr>
            </w:pPr>
          </w:p>
        </w:tc>
        <w:tc>
          <w:tcPr>
            <w:tcW w:w="1548" w:type="dxa"/>
            <w:shd w:val="clear" w:color="auto" w:fill="auto"/>
          </w:tcPr>
          <w:p w:rsidR="002B55C0" w:rsidRPr="00B10814" w:rsidRDefault="002B55C0" w:rsidP="00995EF2">
            <w:pPr>
              <w:rPr>
                <w:rFonts w:eastAsia="Calibri"/>
              </w:rPr>
            </w:pPr>
          </w:p>
        </w:tc>
      </w:tr>
      <w:tr w:rsidR="002B55C0" w:rsidTr="00995EF2">
        <w:tc>
          <w:tcPr>
            <w:tcW w:w="1548" w:type="dxa"/>
            <w:shd w:val="clear" w:color="auto" w:fill="auto"/>
          </w:tcPr>
          <w:p w:rsidR="002B55C0" w:rsidRPr="00B10814" w:rsidRDefault="002B55C0" w:rsidP="00995EF2">
            <w:pPr>
              <w:rPr>
                <w:rFonts w:eastAsia="Calibri"/>
              </w:rPr>
            </w:pPr>
            <w:r w:rsidRPr="00B10814">
              <w:rPr>
                <w:rFonts w:eastAsia="Calibri"/>
              </w:rPr>
              <w:t xml:space="preserve">       0,59</w:t>
            </w:r>
          </w:p>
        </w:tc>
        <w:tc>
          <w:tcPr>
            <w:tcW w:w="1548" w:type="dxa"/>
            <w:shd w:val="clear" w:color="auto" w:fill="auto"/>
          </w:tcPr>
          <w:p w:rsidR="002B55C0" w:rsidRPr="00B10814" w:rsidRDefault="002B55C0" w:rsidP="00995EF2">
            <w:pPr>
              <w:rPr>
                <w:rFonts w:eastAsia="Calibri"/>
              </w:rPr>
            </w:pPr>
            <w:r w:rsidRPr="00B10814">
              <w:rPr>
                <w:rFonts w:eastAsia="Calibri"/>
              </w:rPr>
              <w:t xml:space="preserve">      0,01</w:t>
            </w:r>
          </w:p>
        </w:tc>
        <w:tc>
          <w:tcPr>
            <w:tcW w:w="1548" w:type="dxa"/>
            <w:shd w:val="clear" w:color="auto" w:fill="auto"/>
          </w:tcPr>
          <w:p w:rsidR="002B55C0" w:rsidRPr="00B10814" w:rsidRDefault="002B55C0" w:rsidP="00995EF2">
            <w:pPr>
              <w:rPr>
                <w:rFonts w:eastAsia="Calibri"/>
              </w:rPr>
            </w:pPr>
          </w:p>
        </w:tc>
        <w:tc>
          <w:tcPr>
            <w:tcW w:w="1548" w:type="dxa"/>
            <w:shd w:val="clear" w:color="auto" w:fill="auto"/>
          </w:tcPr>
          <w:p w:rsidR="002B55C0" w:rsidRPr="00B10814" w:rsidRDefault="002B55C0" w:rsidP="00995EF2">
            <w:pPr>
              <w:rPr>
                <w:rFonts w:eastAsia="Calibri"/>
              </w:rPr>
            </w:pPr>
            <w:r w:rsidRPr="00B10814">
              <w:rPr>
                <w:rFonts w:eastAsia="Calibri"/>
              </w:rPr>
              <w:t xml:space="preserve">         3,0</w:t>
            </w:r>
          </w:p>
        </w:tc>
        <w:tc>
          <w:tcPr>
            <w:tcW w:w="1548" w:type="dxa"/>
            <w:shd w:val="clear" w:color="auto" w:fill="auto"/>
          </w:tcPr>
          <w:p w:rsidR="002B55C0" w:rsidRPr="00B10814" w:rsidRDefault="002B55C0" w:rsidP="00995EF2">
            <w:pPr>
              <w:rPr>
                <w:rFonts w:eastAsia="Calibri"/>
              </w:rPr>
            </w:pPr>
          </w:p>
        </w:tc>
        <w:tc>
          <w:tcPr>
            <w:tcW w:w="1548" w:type="dxa"/>
            <w:shd w:val="clear" w:color="auto" w:fill="auto"/>
          </w:tcPr>
          <w:p w:rsidR="002B55C0" w:rsidRPr="00B10814" w:rsidRDefault="002B55C0" w:rsidP="00995EF2">
            <w:pPr>
              <w:rPr>
                <w:rFonts w:eastAsia="Calibri"/>
              </w:rPr>
            </w:pPr>
          </w:p>
        </w:tc>
      </w:tr>
      <w:tr w:rsidR="002B55C0" w:rsidTr="00995EF2">
        <w:tc>
          <w:tcPr>
            <w:tcW w:w="1548" w:type="dxa"/>
            <w:shd w:val="clear" w:color="auto" w:fill="auto"/>
          </w:tcPr>
          <w:p w:rsidR="002B55C0" w:rsidRPr="00B10814" w:rsidRDefault="002B55C0" w:rsidP="00995EF2">
            <w:pPr>
              <w:rPr>
                <w:rFonts w:eastAsia="Calibri"/>
              </w:rPr>
            </w:pPr>
            <w:r w:rsidRPr="00B10814">
              <w:rPr>
                <w:rFonts w:eastAsia="Calibri"/>
              </w:rPr>
              <w:t xml:space="preserve">       0,25</w:t>
            </w:r>
          </w:p>
        </w:tc>
        <w:tc>
          <w:tcPr>
            <w:tcW w:w="1548" w:type="dxa"/>
            <w:shd w:val="clear" w:color="auto" w:fill="auto"/>
          </w:tcPr>
          <w:p w:rsidR="002B55C0" w:rsidRPr="00B10814" w:rsidRDefault="002B55C0" w:rsidP="00995EF2">
            <w:pPr>
              <w:rPr>
                <w:rFonts w:eastAsia="Calibri"/>
              </w:rPr>
            </w:pPr>
            <w:r w:rsidRPr="00B10814">
              <w:rPr>
                <w:rFonts w:eastAsia="Calibri"/>
              </w:rPr>
              <w:t xml:space="preserve">      0,01</w:t>
            </w:r>
          </w:p>
        </w:tc>
        <w:tc>
          <w:tcPr>
            <w:tcW w:w="1548" w:type="dxa"/>
            <w:shd w:val="clear" w:color="auto" w:fill="auto"/>
          </w:tcPr>
          <w:p w:rsidR="002B55C0" w:rsidRPr="00B10814" w:rsidRDefault="002B55C0" w:rsidP="00995EF2">
            <w:pPr>
              <w:rPr>
                <w:rFonts w:eastAsia="Calibri"/>
              </w:rPr>
            </w:pPr>
          </w:p>
        </w:tc>
        <w:tc>
          <w:tcPr>
            <w:tcW w:w="1548" w:type="dxa"/>
            <w:shd w:val="clear" w:color="auto" w:fill="auto"/>
          </w:tcPr>
          <w:p w:rsidR="002B55C0" w:rsidRPr="00B10814" w:rsidRDefault="002B55C0" w:rsidP="00995EF2">
            <w:pPr>
              <w:rPr>
                <w:rFonts w:eastAsia="Calibri"/>
              </w:rPr>
            </w:pPr>
            <w:r w:rsidRPr="00B10814">
              <w:rPr>
                <w:rFonts w:eastAsia="Calibri"/>
              </w:rPr>
              <w:t xml:space="preserve">         4,0</w:t>
            </w:r>
          </w:p>
        </w:tc>
        <w:tc>
          <w:tcPr>
            <w:tcW w:w="1548" w:type="dxa"/>
            <w:shd w:val="clear" w:color="auto" w:fill="auto"/>
          </w:tcPr>
          <w:p w:rsidR="002B55C0" w:rsidRPr="00B10814" w:rsidRDefault="002B55C0" w:rsidP="00995EF2">
            <w:pPr>
              <w:rPr>
                <w:rFonts w:eastAsia="Calibri"/>
              </w:rPr>
            </w:pPr>
          </w:p>
        </w:tc>
        <w:tc>
          <w:tcPr>
            <w:tcW w:w="1548" w:type="dxa"/>
            <w:shd w:val="clear" w:color="auto" w:fill="auto"/>
          </w:tcPr>
          <w:p w:rsidR="002B55C0" w:rsidRPr="00B10814" w:rsidRDefault="002B55C0" w:rsidP="00995EF2">
            <w:pPr>
              <w:rPr>
                <w:rFonts w:eastAsia="Calibri"/>
              </w:rPr>
            </w:pPr>
          </w:p>
        </w:tc>
      </w:tr>
    </w:tbl>
    <w:p w:rsidR="002B55C0" w:rsidRDefault="002B55C0" w:rsidP="002B55C0">
      <w:r>
        <w:t>Completează tabelul și</w:t>
      </w:r>
      <w:r w:rsidR="002A00A0">
        <w:t>,</w:t>
      </w:r>
      <w:r>
        <w:t xml:space="preserve"> analizând rezultatele</w:t>
      </w:r>
      <w:r w:rsidR="002A00A0">
        <w:t>,</w:t>
      </w:r>
      <w:r>
        <w:t xml:space="preserve"> fă o a treia constatare.</w:t>
      </w:r>
    </w:p>
    <w:p w:rsidR="002B55C0" w:rsidRDefault="002B55C0" w:rsidP="002B226F">
      <w:pPr>
        <w:ind w:firstLine="426"/>
      </w:pPr>
      <w:r>
        <w:t>Sintetizează cele trei constatări printr-o expresie matematică care dă dependența constantei de elasticitate de cei trei factori</w:t>
      </w:r>
      <w:r w:rsidR="002A00A0">
        <w:t xml:space="preserve"> menționați</w:t>
      </w:r>
      <w:r>
        <w:t>.</w:t>
      </w:r>
    </w:p>
    <w:p w:rsidR="00443A16" w:rsidRPr="003E3C46" w:rsidRDefault="00443A16" w:rsidP="003E3C46"/>
    <w:p w:rsidR="00D56119" w:rsidRDefault="00D56119" w:rsidP="00443A16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261B37" w:rsidRPr="00792657" w:rsidRDefault="00261B37" w:rsidP="00443A16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B36484" w:rsidRDefault="00FF3628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Subiect propus de</w:t>
      </w:r>
    </w:p>
    <w:p w:rsidR="00261B37" w:rsidRDefault="00261B37">
      <w:pPr>
        <w:jc w:val="right"/>
        <w:rPr>
          <w:i/>
          <w:sz w:val="20"/>
          <w:szCs w:val="20"/>
        </w:rPr>
      </w:pPr>
      <w:r>
        <w:rPr>
          <w:i/>
        </w:rPr>
        <w:t>prof. CRISTINA</w:t>
      </w:r>
      <w:r w:rsidRPr="00F37DCB">
        <w:rPr>
          <w:i/>
        </w:rPr>
        <w:t xml:space="preserve"> </w:t>
      </w:r>
      <w:r>
        <w:rPr>
          <w:i/>
        </w:rPr>
        <w:t>ANGHEL</w:t>
      </w:r>
      <w:r w:rsidRPr="00F37DCB">
        <w:rPr>
          <w:i/>
        </w:rPr>
        <w:t>,</w:t>
      </w:r>
      <w:r>
        <w:rPr>
          <w:i/>
        </w:rPr>
        <w:t xml:space="preserve"> Lice</w:t>
      </w:r>
      <w:r w:rsidRPr="00F37DCB">
        <w:rPr>
          <w:i/>
        </w:rPr>
        <w:t>ul</w:t>
      </w:r>
      <w:r>
        <w:rPr>
          <w:i/>
        </w:rPr>
        <w:t xml:space="preserve"> Teoretic</w:t>
      </w:r>
      <w:r w:rsidRPr="00F37DCB">
        <w:rPr>
          <w:i/>
        </w:rPr>
        <w:t xml:space="preserve"> „</w:t>
      </w:r>
      <w:r>
        <w:rPr>
          <w:i/>
        </w:rPr>
        <w:t>Ovidius</w:t>
      </w:r>
      <w:r w:rsidRPr="00F37DCB">
        <w:rPr>
          <w:i/>
        </w:rPr>
        <w:t xml:space="preserve">” – </w:t>
      </w:r>
      <w:r>
        <w:rPr>
          <w:i/>
        </w:rPr>
        <w:t>Constanța</w:t>
      </w:r>
      <w:r w:rsidRPr="00F37DCB">
        <w:rPr>
          <w:i/>
        </w:rPr>
        <w:t>,</w:t>
      </w:r>
    </w:p>
    <w:p w:rsidR="00261B37" w:rsidRPr="00F37DCB" w:rsidRDefault="00261B37" w:rsidP="00261B37">
      <w:pPr>
        <w:jc w:val="right"/>
        <w:rPr>
          <w:i/>
        </w:rPr>
      </w:pPr>
      <w:r w:rsidRPr="00F37DCB">
        <w:rPr>
          <w:i/>
        </w:rPr>
        <w:t>prof. VIOREL POPESCU, Colegiul Naţional „</w:t>
      </w:r>
      <w:r>
        <w:rPr>
          <w:i/>
        </w:rPr>
        <w:t xml:space="preserve">Ion </w:t>
      </w:r>
      <w:r w:rsidRPr="00F37DCB">
        <w:rPr>
          <w:i/>
        </w:rPr>
        <w:t>C. Brătianu” – Piteşti,</w:t>
      </w:r>
    </w:p>
    <w:p w:rsidR="00261B37" w:rsidRPr="00261B37" w:rsidRDefault="00261B37" w:rsidP="00261B37">
      <w:pPr>
        <w:jc w:val="right"/>
        <w:rPr>
          <w:i/>
        </w:rPr>
      </w:pPr>
      <w:r w:rsidRPr="00F37DCB">
        <w:rPr>
          <w:i/>
        </w:rPr>
        <w:t>prof. PETRICĂ PLITAN, Colegiul Naţional „Gh. Şincai” – Baia Mare</w:t>
      </w:r>
    </w:p>
    <w:sectPr w:rsidR="00261B37" w:rsidRPr="00261B37" w:rsidSect="00525303">
      <w:headerReference w:type="default" r:id="rId14"/>
      <w:footerReference w:type="default" r:id="rId15"/>
      <w:pgSz w:w="11907" w:h="16840" w:code="9"/>
      <w:pgMar w:top="1985" w:right="851" w:bottom="1247" w:left="1134" w:header="272" w:footer="6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0D97" w:rsidRDefault="00010D97">
      <w:r>
        <w:separator/>
      </w:r>
    </w:p>
  </w:endnote>
  <w:endnote w:type="continuationSeparator" w:id="0">
    <w:p w:rsidR="00010D97" w:rsidRDefault="00010D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  <w:embedRegular r:id="rId1" w:subsetted="1" w:fontKey="{E711BCB1-7CEC-4507-A3EF-8548B3AEBC84}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628" w:rsidRDefault="00FF3628">
    <w:pPr>
      <w:numPr>
        <w:ilvl w:val="0"/>
        <w:numId w:val="11"/>
      </w:numPr>
      <w:pBdr>
        <w:top w:val="single" w:sz="12" w:space="1" w:color="auto"/>
      </w:pBdr>
      <w:rPr>
        <w:sz w:val="22"/>
        <w:szCs w:val="22"/>
      </w:rPr>
    </w:pPr>
    <w:r>
      <w:rPr>
        <w:sz w:val="22"/>
        <w:szCs w:val="22"/>
      </w:rPr>
      <w:t>Fiecare dintre subiectele 1, 2, respectiv 3 se rezolvă pe o foaie separată care se secretizează.</w:t>
    </w:r>
  </w:p>
  <w:p w:rsidR="00FF3628" w:rsidRDefault="00FF3628">
    <w:pPr>
      <w:numPr>
        <w:ilvl w:val="0"/>
        <w:numId w:val="11"/>
      </w:numPr>
      <w:rPr>
        <w:sz w:val="22"/>
        <w:szCs w:val="22"/>
      </w:rPr>
    </w:pPr>
    <w:r>
      <w:rPr>
        <w:sz w:val="22"/>
        <w:szCs w:val="22"/>
      </w:rPr>
      <w:t>În cadrul unui subiect, elevul are dreptul să rezolve în orice ordine cerinţele a, b, respectiv c.</w:t>
    </w:r>
  </w:p>
  <w:p w:rsidR="00FF3628" w:rsidRDefault="00FF3628">
    <w:pPr>
      <w:numPr>
        <w:ilvl w:val="0"/>
        <w:numId w:val="11"/>
      </w:numPr>
      <w:rPr>
        <w:sz w:val="22"/>
        <w:szCs w:val="22"/>
      </w:rPr>
    </w:pPr>
    <w:r>
      <w:rPr>
        <w:sz w:val="22"/>
        <w:szCs w:val="22"/>
      </w:rPr>
      <w:t xml:space="preserve">Durata probei este de </w:t>
    </w:r>
    <w:r w:rsidR="00C609C1">
      <w:rPr>
        <w:sz w:val="22"/>
        <w:szCs w:val="22"/>
      </w:rPr>
      <w:t>4</w:t>
    </w:r>
    <w:r>
      <w:rPr>
        <w:sz w:val="22"/>
        <w:szCs w:val="22"/>
      </w:rPr>
      <w:t xml:space="preserve"> ore din momentul în care s-a terminat distribuirea subiectelor către elevi.</w:t>
    </w:r>
  </w:p>
  <w:p w:rsidR="00FF3628" w:rsidRDefault="00FF3628">
    <w:pPr>
      <w:numPr>
        <w:ilvl w:val="0"/>
        <w:numId w:val="11"/>
      </w:numPr>
      <w:rPr>
        <w:sz w:val="22"/>
        <w:szCs w:val="22"/>
      </w:rPr>
    </w:pPr>
    <w:r>
      <w:rPr>
        <w:sz w:val="22"/>
        <w:szCs w:val="22"/>
      </w:rPr>
      <w:t>Elevii au dreptul să utilizeze calculatoare de buzunar, dar neprogramabile.</w:t>
    </w:r>
  </w:p>
  <w:p w:rsidR="00FF3628" w:rsidRDefault="00FF3628">
    <w:pPr>
      <w:numPr>
        <w:ilvl w:val="0"/>
        <w:numId w:val="11"/>
      </w:numPr>
      <w:rPr>
        <w:spacing w:val="-4"/>
        <w:sz w:val="22"/>
        <w:szCs w:val="22"/>
      </w:rPr>
    </w:pPr>
    <w:r>
      <w:rPr>
        <w:spacing w:val="-4"/>
        <w:sz w:val="22"/>
        <w:szCs w:val="22"/>
      </w:rPr>
      <w:t>Fiecare subiect se punctează de la 10 la 1 (1 punct din oficiu). Punctajul final reprezintă suma acestora.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0D97" w:rsidRDefault="00010D97">
      <w:r>
        <w:separator/>
      </w:r>
    </w:p>
  </w:footnote>
  <w:footnote w:type="continuationSeparator" w:id="0">
    <w:p w:rsidR="00010D97" w:rsidRDefault="00010D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628" w:rsidRDefault="007A33F5" w:rsidP="009D076B">
    <w:pPr>
      <w:framePr w:w="3886" w:h="1264" w:hSpace="180" w:wrap="around" w:vAnchor="page" w:hAnchor="page" w:x="4617" w:y="950"/>
      <w:jc w:val="center"/>
      <w:rPr>
        <w:b/>
        <w:sz w:val="28"/>
        <w:szCs w:val="28"/>
      </w:rPr>
    </w:pPr>
    <w:r>
      <w:rPr>
        <w:b/>
        <w:sz w:val="28"/>
        <w:szCs w:val="28"/>
      </w:rPr>
      <w:t>Concursul naţional de Fizică</w:t>
    </w:r>
  </w:p>
  <w:p w:rsidR="00FF3628" w:rsidRDefault="007A33F5" w:rsidP="009D076B">
    <w:pPr>
      <w:framePr w:w="3886" w:h="1264" w:hSpace="180" w:wrap="around" w:vAnchor="page" w:hAnchor="page" w:x="4617" w:y="950"/>
      <w:jc w:val="center"/>
      <w:rPr>
        <w:b/>
        <w:sz w:val="28"/>
        <w:szCs w:val="28"/>
      </w:rPr>
    </w:pPr>
    <w:r>
      <w:rPr>
        <w:b/>
        <w:sz w:val="28"/>
        <w:szCs w:val="28"/>
      </w:rPr>
      <w:t>„Evrika” ediţia XXIII</w:t>
    </w:r>
  </w:p>
  <w:p w:rsidR="007A33F5" w:rsidRDefault="007A33F5" w:rsidP="009D076B">
    <w:pPr>
      <w:framePr w:w="3886" w:h="1264" w:hSpace="180" w:wrap="around" w:vAnchor="page" w:hAnchor="page" w:x="4617" w:y="950"/>
      <w:jc w:val="center"/>
      <w:rPr>
        <w:b/>
        <w:sz w:val="28"/>
        <w:szCs w:val="28"/>
      </w:rPr>
    </w:pPr>
    <w:r>
      <w:rPr>
        <w:b/>
        <w:sz w:val="28"/>
        <w:szCs w:val="28"/>
      </w:rPr>
      <w:t>Martie 2013</w:t>
    </w:r>
  </w:p>
  <w:p w:rsidR="00FF3628" w:rsidRDefault="00FF3628" w:rsidP="009D076B">
    <w:pPr>
      <w:framePr w:w="3886" w:h="1264" w:hSpace="180" w:wrap="around" w:vAnchor="page" w:hAnchor="page" w:x="4617" w:y="950"/>
      <w:jc w:val="center"/>
      <w:rPr>
        <w:b/>
        <w:sz w:val="28"/>
        <w:szCs w:val="28"/>
      </w:rPr>
    </w:pPr>
    <w:r>
      <w:rPr>
        <w:b/>
        <w:sz w:val="28"/>
        <w:szCs w:val="28"/>
      </w:rPr>
      <w:t>Subiecte</w:t>
    </w:r>
  </w:p>
  <w:p w:rsidR="002462EE" w:rsidRDefault="002462EE" w:rsidP="00AB5479">
    <w:pPr>
      <w:pStyle w:val="Header"/>
      <w:tabs>
        <w:tab w:val="clear" w:pos="9072"/>
        <w:tab w:val="left" w:pos="709"/>
        <w:tab w:val="right" w:pos="9600"/>
      </w:tabs>
      <w:rPr>
        <w:sz w:val="16"/>
        <w:szCs w:val="16"/>
      </w:rPr>
    </w:pPr>
  </w:p>
  <w:p w:rsidR="002462EE" w:rsidRDefault="007A33F5" w:rsidP="002462EE">
    <w:pPr>
      <w:framePr w:w="1893" w:h="1266" w:hSpace="180" w:wrap="around" w:vAnchor="page" w:hAnchor="page" w:x="9110" w:y="63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clear" w:color="auto" w:fill="D9D9D9"/>
      <w:jc w:val="center"/>
      <w:rPr>
        <w:sz w:val="96"/>
        <w:szCs w:val="96"/>
      </w:rPr>
    </w:pPr>
    <w:r>
      <w:rPr>
        <w:sz w:val="96"/>
        <w:szCs w:val="96"/>
      </w:rPr>
      <w:t>V</w:t>
    </w:r>
    <w:r w:rsidR="00223E64">
      <w:rPr>
        <w:sz w:val="96"/>
        <w:szCs w:val="96"/>
      </w:rPr>
      <w:t>I</w:t>
    </w:r>
    <w:r w:rsidR="00C54D19">
      <w:rPr>
        <w:sz w:val="96"/>
        <w:szCs w:val="96"/>
      </w:rPr>
      <w:t>I</w:t>
    </w:r>
  </w:p>
  <w:p w:rsidR="002462EE" w:rsidRDefault="00616814" w:rsidP="00AB5479">
    <w:pPr>
      <w:pStyle w:val="Header"/>
      <w:tabs>
        <w:tab w:val="clear" w:pos="9072"/>
        <w:tab w:val="left" w:pos="709"/>
        <w:tab w:val="right" w:pos="9600"/>
      </w:tabs>
      <w:rPr>
        <w:sz w:val="16"/>
        <w:szCs w:val="16"/>
      </w:rPr>
    </w:pPr>
    <w:r>
      <w:rPr>
        <w:noProof/>
        <w:sz w:val="16"/>
        <w:szCs w:val="16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76200</wp:posOffset>
          </wp:positionH>
          <wp:positionV relativeFrom="paragraph">
            <wp:posOffset>59055</wp:posOffset>
          </wp:positionV>
          <wp:extent cx="1533525" cy="887730"/>
          <wp:effectExtent l="19050" t="0" r="9525" b="0"/>
          <wp:wrapNone/>
          <wp:docPr id="4" name="Picture 2" descr="Sigla MEN 2012 format 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igla MEN 2012 format 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8877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462EE" w:rsidRDefault="002462EE" w:rsidP="00AB5479">
    <w:pPr>
      <w:pStyle w:val="Header"/>
      <w:tabs>
        <w:tab w:val="clear" w:pos="9072"/>
        <w:tab w:val="left" w:pos="709"/>
        <w:tab w:val="right" w:pos="9600"/>
      </w:tabs>
      <w:rPr>
        <w:sz w:val="16"/>
        <w:szCs w:val="16"/>
      </w:rPr>
    </w:pPr>
  </w:p>
  <w:p w:rsidR="002462EE" w:rsidRDefault="002462EE" w:rsidP="00AB5479">
    <w:pPr>
      <w:pStyle w:val="Header"/>
      <w:tabs>
        <w:tab w:val="clear" w:pos="9072"/>
        <w:tab w:val="left" w:pos="709"/>
        <w:tab w:val="right" w:pos="9600"/>
      </w:tabs>
      <w:rPr>
        <w:sz w:val="16"/>
        <w:szCs w:val="16"/>
      </w:rPr>
    </w:pPr>
  </w:p>
  <w:p w:rsidR="002462EE" w:rsidRDefault="002462EE" w:rsidP="00AB5479">
    <w:pPr>
      <w:pStyle w:val="Header"/>
      <w:tabs>
        <w:tab w:val="clear" w:pos="9072"/>
        <w:tab w:val="left" w:pos="709"/>
        <w:tab w:val="right" w:pos="9600"/>
      </w:tabs>
      <w:rPr>
        <w:sz w:val="16"/>
        <w:szCs w:val="16"/>
      </w:rPr>
    </w:pPr>
  </w:p>
  <w:p w:rsidR="002462EE" w:rsidRDefault="002462EE" w:rsidP="00AB5479">
    <w:pPr>
      <w:pStyle w:val="Header"/>
      <w:tabs>
        <w:tab w:val="clear" w:pos="9072"/>
        <w:tab w:val="left" w:pos="709"/>
        <w:tab w:val="right" w:pos="9600"/>
      </w:tabs>
      <w:rPr>
        <w:sz w:val="16"/>
        <w:szCs w:val="16"/>
      </w:rPr>
    </w:pPr>
  </w:p>
  <w:p w:rsidR="002462EE" w:rsidRDefault="002462EE" w:rsidP="00AB5479">
    <w:pPr>
      <w:pStyle w:val="Header"/>
      <w:tabs>
        <w:tab w:val="clear" w:pos="9072"/>
        <w:tab w:val="left" w:pos="709"/>
        <w:tab w:val="right" w:pos="9600"/>
      </w:tabs>
      <w:rPr>
        <w:sz w:val="16"/>
        <w:szCs w:val="16"/>
      </w:rPr>
    </w:pPr>
  </w:p>
  <w:p w:rsidR="002462EE" w:rsidRDefault="002462EE" w:rsidP="00AB5479">
    <w:pPr>
      <w:pStyle w:val="Header"/>
      <w:tabs>
        <w:tab w:val="clear" w:pos="9072"/>
        <w:tab w:val="left" w:pos="709"/>
        <w:tab w:val="right" w:pos="9600"/>
      </w:tabs>
      <w:rPr>
        <w:sz w:val="16"/>
        <w:szCs w:val="16"/>
      </w:rPr>
    </w:pPr>
  </w:p>
  <w:p w:rsidR="002462EE" w:rsidRDefault="002462EE" w:rsidP="00AB5479">
    <w:pPr>
      <w:pStyle w:val="Header"/>
      <w:tabs>
        <w:tab w:val="clear" w:pos="9072"/>
        <w:tab w:val="left" w:pos="709"/>
        <w:tab w:val="right" w:pos="9600"/>
      </w:tabs>
      <w:rPr>
        <w:sz w:val="16"/>
        <w:szCs w:val="16"/>
      </w:rPr>
    </w:pPr>
  </w:p>
  <w:p w:rsidR="00FF3628" w:rsidRDefault="00FF3628" w:rsidP="005C79AA">
    <w:pPr>
      <w:pStyle w:val="Header"/>
      <w:pBdr>
        <w:bottom w:val="single" w:sz="4" w:space="1" w:color="auto"/>
      </w:pBdr>
      <w:tabs>
        <w:tab w:val="clear" w:pos="9072"/>
        <w:tab w:val="left" w:pos="709"/>
        <w:tab w:val="right" w:pos="9600"/>
      </w:tabs>
      <w:rPr>
        <w:sz w:val="16"/>
        <w:szCs w:val="16"/>
      </w:rPr>
    </w:pPr>
    <w:r>
      <w:rPr>
        <w:sz w:val="16"/>
        <w:szCs w:val="16"/>
      </w:rPr>
      <w:tab/>
    </w:r>
    <w:r>
      <w:rPr>
        <w:sz w:val="22"/>
        <w:szCs w:val="22"/>
      </w:rPr>
      <w:t xml:space="preserve">Pagina </w:t>
    </w:r>
    <w:r w:rsidR="00E01C6C">
      <w:rPr>
        <w:rStyle w:val="PageNumber"/>
        <w:sz w:val="22"/>
        <w:szCs w:val="22"/>
      </w:rPr>
      <w:fldChar w:fldCharType="begin"/>
    </w:r>
    <w:r>
      <w:rPr>
        <w:rStyle w:val="PageNumber"/>
        <w:sz w:val="22"/>
        <w:szCs w:val="22"/>
      </w:rPr>
      <w:instrText xml:space="preserve"> PAGE </w:instrText>
    </w:r>
    <w:r w:rsidR="00E01C6C">
      <w:rPr>
        <w:rStyle w:val="PageNumber"/>
        <w:sz w:val="22"/>
        <w:szCs w:val="22"/>
      </w:rPr>
      <w:fldChar w:fldCharType="separate"/>
    </w:r>
    <w:r w:rsidR="00641B3E">
      <w:rPr>
        <w:rStyle w:val="PageNumber"/>
        <w:noProof/>
        <w:sz w:val="22"/>
        <w:szCs w:val="22"/>
      </w:rPr>
      <w:t>1</w:t>
    </w:r>
    <w:r w:rsidR="00E01C6C">
      <w:rPr>
        <w:rStyle w:val="PageNumber"/>
        <w:sz w:val="22"/>
        <w:szCs w:val="22"/>
      </w:rPr>
      <w:fldChar w:fldCharType="end"/>
    </w:r>
    <w:r>
      <w:rPr>
        <w:rStyle w:val="PageNumber"/>
        <w:sz w:val="22"/>
        <w:szCs w:val="22"/>
      </w:rPr>
      <w:t xml:space="preserve"> din </w:t>
    </w:r>
    <w:r w:rsidR="00E01C6C">
      <w:rPr>
        <w:rStyle w:val="PageNumber"/>
        <w:sz w:val="22"/>
        <w:szCs w:val="22"/>
      </w:rPr>
      <w:fldChar w:fldCharType="begin"/>
    </w:r>
    <w:r>
      <w:rPr>
        <w:rStyle w:val="PageNumber"/>
        <w:sz w:val="22"/>
        <w:szCs w:val="22"/>
      </w:rPr>
      <w:instrText xml:space="preserve"> NUMPAGES </w:instrText>
    </w:r>
    <w:r w:rsidR="00E01C6C">
      <w:rPr>
        <w:rStyle w:val="PageNumber"/>
        <w:sz w:val="22"/>
        <w:szCs w:val="22"/>
      </w:rPr>
      <w:fldChar w:fldCharType="separate"/>
    </w:r>
    <w:r w:rsidR="00641B3E">
      <w:rPr>
        <w:rStyle w:val="PageNumber"/>
        <w:noProof/>
        <w:sz w:val="22"/>
        <w:szCs w:val="22"/>
      </w:rPr>
      <w:t>2</w:t>
    </w:r>
    <w:r w:rsidR="00E01C6C">
      <w:rPr>
        <w:rStyle w:val="PageNumber"/>
        <w:sz w:val="22"/>
        <w:szCs w:val="22"/>
      </w:rPr>
      <w:fldChar w:fldCharType="end"/>
    </w:r>
  </w:p>
  <w:p w:rsidR="005C79AA" w:rsidRDefault="005C79AA" w:rsidP="005C79AA">
    <w:pPr>
      <w:pStyle w:val="Header"/>
      <w:pBdr>
        <w:bottom w:val="single" w:sz="4" w:space="1" w:color="auto"/>
      </w:pBdr>
      <w:tabs>
        <w:tab w:val="clear" w:pos="9072"/>
        <w:tab w:val="left" w:pos="709"/>
        <w:tab w:val="right" w:pos="9600"/>
      </w:tabs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4021F"/>
    <w:multiLevelType w:val="hybridMultilevel"/>
    <w:tmpl w:val="AF46AB86"/>
    <w:lvl w:ilvl="0" w:tplc="3F0AE616">
      <w:start w:val="1"/>
      <w:numFmt w:val="upperLetter"/>
      <w:lvlText w:val="%1."/>
      <w:lvlJc w:val="left"/>
      <w:pPr>
        <w:ind w:left="375" w:hanging="37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D343B3"/>
    <w:multiLevelType w:val="multilevel"/>
    <w:tmpl w:val="9698EA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0C5D0BCF"/>
    <w:multiLevelType w:val="hybridMultilevel"/>
    <w:tmpl w:val="5EAA2A8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045A5C"/>
    <w:multiLevelType w:val="multilevel"/>
    <w:tmpl w:val="9698EA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0EDC50D6"/>
    <w:multiLevelType w:val="hybridMultilevel"/>
    <w:tmpl w:val="8920179E"/>
    <w:lvl w:ilvl="0" w:tplc="EE2CC6FE">
      <w:start w:val="1"/>
      <w:numFmt w:val="upperLetter"/>
      <w:lvlText w:val="%1."/>
      <w:lvlJc w:val="left"/>
      <w:pPr>
        <w:ind w:left="720" w:hanging="360"/>
      </w:pPr>
      <w:rPr>
        <w:i w:val="0"/>
      </w:rPr>
    </w:lvl>
    <w:lvl w:ilvl="1" w:tplc="85B0224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24229"/>
    <w:multiLevelType w:val="hybridMultilevel"/>
    <w:tmpl w:val="E60AC0B2"/>
    <w:lvl w:ilvl="0" w:tplc="04180017">
      <w:start w:val="1"/>
      <w:numFmt w:val="lowerLetter"/>
      <w:lvlText w:val="%1)"/>
      <w:lvlJc w:val="left"/>
      <w:pPr>
        <w:ind w:left="1142" w:hanging="360"/>
      </w:pPr>
    </w:lvl>
    <w:lvl w:ilvl="1" w:tplc="04180019" w:tentative="1">
      <w:start w:val="1"/>
      <w:numFmt w:val="lowerLetter"/>
      <w:lvlText w:val="%2."/>
      <w:lvlJc w:val="left"/>
      <w:pPr>
        <w:ind w:left="1862" w:hanging="360"/>
      </w:pPr>
    </w:lvl>
    <w:lvl w:ilvl="2" w:tplc="0418001B" w:tentative="1">
      <w:start w:val="1"/>
      <w:numFmt w:val="lowerRoman"/>
      <w:lvlText w:val="%3."/>
      <w:lvlJc w:val="right"/>
      <w:pPr>
        <w:ind w:left="2582" w:hanging="180"/>
      </w:pPr>
    </w:lvl>
    <w:lvl w:ilvl="3" w:tplc="0418000F" w:tentative="1">
      <w:start w:val="1"/>
      <w:numFmt w:val="decimal"/>
      <w:lvlText w:val="%4."/>
      <w:lvlJc w:val="left"/>
      <w:pPr>
        <w:ind w:left="3302" w:hanging="360"/>
      </w:pPr>
    </w:lvl>
    <w:lvl w:ilvl="4" w:tplc="04180019" w:tentative="1">
      <w:start w:val="1"/>
      <w:numFmt w:val="lowerLetter"/>
      <w:lvlText w:val="%5."/>
      <w:lvlJc w:val="left"/>
      <w:pPr>
        <w:ind w:left="4022" w:hanging="360"/>
      </w:pPr>
    </w:lvl>
    <w:lvl w:ilvl="5" w:tplc="0418001B" w:tentative="1">
      <w:start w:val="1"/>
      <w:numFmt w:val="lowerRoman"/>
      <w:lvlText w:val="%6."/>
      <w:lvlJc w:val="right"/>
      <w:pPr>
        <w:ind w:left="4742" w:hanging="180"/>
      </w:pPr>
    </w:lvl>
    <w:lvl w:ilvl="6" w:tplc="0418000F" w:tentative="1">
      <w:start w:val="1"/>
      <w:numFmt w:val="decimal"/>
      <w:lvlText w:val="%7."/>
      <w:lvlJc w:val="left"/>
      <w:pPr>
        <w:ind w:left="5462" w:hanging="360"/>
      </w:pPr>
    </w:lvl>
    <w:lvl w:ilvl="7" w:tplc="04180019" w:tentative="1">
      <w:start w:val="1"/>
      <w:numFmt w:val="lowerLetter"/>
      <w:lvlText w:val="%8."/>
      <w:lvlJc w:val="left"/>
      <w:pPr>
        <w:ind w:left="6182" w:hanging="360"/>
      </w:pPr>
    </w:lvl>
    <w:lvl w:ilvl="8" w:tplc="0418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6">
    <w:nsid w:val="16E32AC2"/>
    <w:multiLevelType w:val="hybridMultilevel"/>
    <w:tmpl w:val="22E2881E"/>
    <w:lvl w:ilvl="0" w:tplc="D97618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147CF9"/>
    <w:multiLevelType w:val="hybridMultilevel"/>
    <w:tmpl w:val="7B02592A"/>
    <w:lvl w:ilvl="0" w:tplc="97F648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1782D9D"/>
    <w:multiLevelType w:val="hybridMultilevel"/>
    <w:tmpl w:val="C188238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03741E"/>
    <w:multiLevelType w:val="hybridMultilevel"/>
    <w:tmpl w:val="A0FA2964"/>
    <w:lvl w:ilvl="0" w:tplc="F1A87922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>
    <w:nsid w:val="230F3A93"/>
    <w:multiLevelType w:val="hybridMultilevel"/>
    <w:tmpl w:val="C188238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4C7C3D"/>
    <w:multiLevelType w:val="hybridMultilevel"/>
    <w:tmpl w:val="1BBC43E2"/>
    <w:lvl w:ilvl="0" w:tplc="69C661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5C3836"/>
    <w:multiLevelType w:val="hybridMultilevel"/>
    <w:tmpl w:val="A06A7446"/>
    <w:lvl w:ilvl="0" w:tplc="2DA6B4C0">
      <w:start w:val="1"/>
      <w:numFmt w:val="decimal"/>
      <w:lvlText w:val="%1."/>
      <w:lvlJc w:val="left"/>
      <w:pPr>
        <w:ind w:left="776" w:hanging="360"/>
      </w:pPr>
      <w:rPr>
        <w:b/>
        <w:i w:val="0"/>
      </w:rPr>
    </w:lvl>
    <w:lvl w:ilvl="1" w:tplc="04180019" w:tentative="1">
      <w:start w:val="1"/>
      <w:numFmt w:val="lowerLetter"/>
      <w:lvlText w:val="%2."/>
      <w:lvlJc w:val="left"/>
      <w:pPr>
        <w:ind w:left="1496" w:hanging="360"/>
      </w:pPr>
    </w:lvl>
    <w:lvl w:ilvl="2" w:tplc="0418001B" w:tentative="1">
      <w:start w:val="1"/>
      <w:numFmt w:val="lowerRoman"/>
      <w:lvlText w:val="%3."/>
      <w:lvlJc w:val="right"/>
      <w:pPr>
        <w:ind w:left="2216" w:hanging="180"/>
      </w:pPr>
    </w:lvl>
    <w:lvl w:ilvl="3" w:tplc="0418000F" w:tentative="1">
      <w:start w:val="1"/>
      <w:numFmt w:val="decimal"/>
      <w:lvlText w:val="%4."/>
      <w:lvlJc w:val="left"/>
      <w:pPr>
        <w:ind w:left="2936" w:hanging="360"/>
      </w:pPr>
    </w:lvl>
    <w:lvl w:ilvl="4" w:tplc="04180019" w:tentative="1">
      <w:start w:val="1"/>
      <w:numFmt w:val="lowerLetter"/>
      <w:lvlText w:val="%5."/>
      <w:lvlJc w:val="left"/>
      <w:pPr>
        <w:ind w:left="3656" w:hanging="360"/>
      </w:pPr>
    </w:lvl>
    <w:lvl w:ilvl="5" w:tplc="0418001B" w:tentative="1">
      <w:start w:val="1"/>
      <w:numFmt w:val="lowerRoman"/>
      <w:lvlText w:val="%6."/>
      <w:lvlJc w:val="right"/>
      <w:pPr>
        <w:ind w:left="4376" w:hanging="180"/>
      </w:pPr>
    </w:lvl>
    <w:lvl w:ilvl="6" w:tplc="0418000F" w:tentative="1">
      <w:start w:val="1"/>
      <w:numFmt w:val="decimal"/>
      <w:lvlText w:val="%7."/>
      <w:lvlJc w:val="left"/>
      <w:pPr>
        <w:ind w:left="5096" w:hanging="360"/>
      </w:pPr>
    </w:lvl>
    <w:lvl w:ilvl="7" w:tplc="04180019" w:tentative="1">
      <w:start w:val="1"/>
      <w:numFmt w:val="lowerLetter"/>
      <w:lvlText w:val="%8."/>
      <w:lvlJc w:val="left"/>
      <w:pPr>
        <w:ind w:left="5816" w:hanging="360"/>
      </w:pPr>
    </w:lvl>
    <w:lvl w:ilvl="8" w:tplc="0418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3">
    <w:nsid w:val="406A5E54"/>
    <w:multiLevelType w:val="multilevel"/>
    <w:tmpl w:val="9698EA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41FC2F80"/>
    <w:multiLevelType w:val="multilevel"/>
    <w:tmpl w:val="8116C73C"/>
    <w:lvl w:ilvl="0">
      <w:start w:val="1"/>
      <w:numFmt w:val="decimal"/>
      <w:pStyle w:val="MTDisplayEquatio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509B22A7"/>
    <w:multiLevelType w:val="hybridMultilevel"/>
    <w:tmpl w:val="1556F1C8"/>
    <w:lvl w:ilvl="0" w:tplc="84FC50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D1288E"/>
    <w:multiLevelType w:val="hybridMultilevel"/>
    <w:tmpl w:val="2808FD72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64764B"/>
    <w:multiLevelType w:val="hybridMultilevel"/>
    <w:tmpl w:val="EBB62C92"/>
    <w:lvl w:ilvl="0" w:tplc="3A38FFDA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3134E2"/>
    <w:multiLevelType w:val="hybridMultilevel"/>
    <w:tmpl w:val="1FB00392"/>
    <w:lvl w:ilvl="0" w:tplc="E2A694EC">
      <w:start w:val="1"/>
      <w:numFmt w:val="decimal"/>
      <w:pStyle w:val="CommentText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B370D78"/>
    <w:multiLevelType w:val="multilevel"/>
    <w:tmpl w:val="5C8CFBF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397"/>
      </w:pPr>
      <w:rPr>
        <w:rFonts w:hint="default"/>
        <w:b/>
        <w:i w:val="0"/>
      </w:rPr>
    </w:lvl>
    <w:lvl w:ilvl="2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5DFF4B49"/>
    <w:multiLevelType w:val="hybridMultilevel"/>
    <w:tmpl w:val="C7B2A9E0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6731E6"/>
    <w:multiLevelType w:val="hybridMultilevel"/>
    <w:tmpl w:val="F120F86C"/>
    <w:lvl w:ilvl="0" w:tplc="04180017">
      <w:start w:val="1"/>
      <w:numFmt w:val="lowerLetter"/>
      <w:lvlText w:val="%1)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E556FD0"/>
    <w:multiLevelType w:val="hybridMultilevel"/>
    <w:tmpl w:val="B9F2EC52"/>
    <w:lvl w:ilvl="0" w:tplc="CE04ED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E8411C0"/>
    <w:multiLevelType w:val="hybridMultilevel"/>
    <w:tmpl w:val="327E60DA"/>
    <w:lvl w:ilvl="0" w:tplc="928806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EA57E29"/>
    <w:multiLevelType w:val="hybridMultilevel"/>
    <w:tmpl w:val="610806A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458261E"/>
    <w:multiLevelType w:val="multilevel"/>
    <w:tmpl w:val="17B02B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5"/>
  </w:num>
  <w:num w:numId="2">
    <w:abstractNumId w:val="6"/>
  </w:num>
  <w:num w:numId="3">
    <w:abstractNumId w:val="22"/>
  </w:num>
  <w:num w:numId="4">
    <w:abstractNumId w:val="7"/>
  </w:num>
  <w:num w:numId="5">
    <w:abstractNumId w:val="23"/>
  </w:num>
  <w:num w:numId="6">
    <w:abstractNumId w:val="11"/>
  </w:num>
  <w:num w:numId="7">
    <w:abstractNumId w:val="18"/>
  </w:num>
  <w:num w:numId="8">
    <w:abstractNumId w:val="14"/>
  </w:num>
  <w:num w:numId="9">
    <w:abstractNumId w:val="1"/>
  </w:num>
  <w:num w:numId="10">
    <w:abstractNumId w:val="13"/>
  </w:num>
  <w:num w:numId="11">
    <w:abstractNumId w:val="3"/>
  </w:num>
  <w:num w:numId="12">
    <w:abstractNumId w:val="25"/>
  </w:num>
  <w:num w:numId="13">
    <w:abstractNumId w:val="19"/>
  </w:num>
  <w:num w:numId="14">
    <w:abstractNumId w:val="2"/>
  </w:num>
  <w:num w:numId="15">
    <w:abstractNumId w:val="10"/>
  </w:num>
  <w:num w:numId="16">
    <w:abstractNumId w:val="12"/>
  </w:num>
  <w:num w:numId="17">
    <w:abstractNumId w:val="17"/>
  </w:num>
  <w:num w:numId="18">
    <w:abstractNumId w:val="4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0"/>
  </w:num>
  <w:num w:numId="23">
    <w:abstractNumId w:val="8"/>
  </w:num>
  <w:num w:numId="24">
    <w:abstractNumId w:val="16"/>
  </w:num>
  <w:num w:numId="25">
    <w:abstractNumId w:val="24"/>
  </w:num>
  <w:num w:numId="26">
    <w:abstractNumId w:val="5"/>
  </w:num>
  <w:num w:numId="27">
    <w:abstractNumId w:val="20"/>
  </w:num>
  <w:num w:numId="2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removePersonalInformation/>
  <w:removeDateAndTime/>
  <w:embedTrueTypeFonts/>
  <w:saveSubsetFonts/>
  <w:proofState w:spelling="clean" w:grammar="clean"/>
  <w:stylePaneFormatFilter w:val="3F01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A300DF"/>
    <w:rsid w:val="00010D97"/>
    <w:rsid w:val="00014C5B"/>
    <w:rsid w:val="00021DAB"/>
    <w:rsid w:val="0004243E"/>
    <w:rsid w:val="0005703B"/>
    <w:rsid w:val="0008399C"/>
    <w:rsid w:val="00095B62"/>
    <w:rsid w:val="000963F0"/>
    <w:rsid w:val="000A6503"/>
    <w:rsid w:val="000B1924"/>
    <w:rsid w:val="000B274A"/>
    <w:rsid w:val="000E2D92"/>
    <w:rsid w:val="000F1285"/>
    <w:rsid w:val="001055C6"/>
    <w:rsid w:val="00106B70"/>
    <w:rsid w:val="001451BD"/>
    <w:rsid w:val="00156EF9"/>
    <w:rsid w:val="0016692E"/>
    <w:rsid w:val="001A0472"/>
    <w:rsid w:val="001C07DC"/>
    <w:rsid w:val="001C3895"/>
    <w:rsid w:val="001C751C"/>
    <w:rsid w:val="001D0118"/>
    <w:rsid w:val="001D47A5"/>
    <w:rsid w:val="00214853"/>
    <w:rsid w:val="00223E64"/>
    <w:rsid w:val="002462EE"/>
    <w:rsid w:val="00261B37"/>
    <w:rsid w:val="00271167"/>
    <w:rsid w:val="002A00A0"/>
    <w:rsid w:val="002B1800"/>
    <w:rsid w:val="002B226F"/>
    <w:rsid w:val="002B55C0"/>
    <w:rsid w:val="002C050C"/>
    <w:rsid w:val="002E6102"/>
    <w:rsid w:val="002F4DD0"/>
    <w:rsid w:val="003509B8"/>
    <w:rsid w:val="003604E2"/>
    <w:rsid w:val="0036250D"/>
    <w:rsid w:val="00371882"/>
    <w:rsid w:val="00372C51"/>
    <w:rsid w:val="00390DC4"/>
    <w:rsid w:val="003A3E34"/>
    <w:rsid w:val="003E3C46"/>
    <w:rsid w:val="003F6E75"/>
    <w:rsid w:val="00405D87"/>
    <w:rsid w:val="00443A16"/>
    <w:rsid w:val="004526FC"/>
    <w:rsid w:val="00455BD2"/>
    <w:rsid w:val="00493228"/>
    <w:rsid w:val="004C6A7D"/>
    <w:rsid w:val="004D71BC"/>
    <w:rsid w:val="004E3970"/>
    <w:rsid w:val="004F0335"/>
    <w:rsid w:val="00504D36"/>
    <w:rsid w:val="005167A7"/>
    <w:rsid w:val="00525303"/>
    <w:rsid w:val="00583944"/>
    <w:rsid w:val="005A141F"/>
    <w:rsid w:val="005B194E"/>
    <w:rsid w:val="005C2504"/>
    <w:rsid w:val="005C79AA"/>
    <w:rsid w:val="005F5BCA"/>
    <w:rsid w:val="00613DF4"/>
    <w:rsid w:val="00616814"/>
    <w:rsid w:val="00637B3E"/>
    <w:rsid w:val="00641B3E"/>
    <w:rsid w:val="006578F0"/>
    <w:rsid w:val="00680FFA"/>
    <w:rsid w:val="00692D60"/>
    <w:rsid w:val="00696C0A"/>
    <w:rsid w:val="006A0C50"/>
    <w:rsid w:val="006E120F"/>
    <w:rsid w:val="006F0CBD"/>
    <w:rsid w:val="006F2849"/>
    <w:rsid w:val="007103A7"/>
    <w:rsid w:val="0074234D"/>
    <w:rsid w:val="0074456D"/>
    <w:rsid w:val="007A33F5"/>
    <w:rsid w:val="007C31E1"/>
    <w:rsid w:val="007F2040"/>
    <w:rsid w:val="00894384"/>
    <w:rsid w:val="008B1866"/>
    <w:rsid w:val="008F5351"/>
    <w:rsid w:val="0092107A"/>
    <w:rsid w:val="0092663D"/>
    <w:rsid w:val="0093090D"/>
    <w:rsid w:val="00944BC4"/>
    <w:rsid w:val="00984420"/>
    <w:rsid w:val="00991876"/>
    <w:rsid w:val="00995222"/>
    <w:rsid w:val="00995EF2"/>
    <w:rsid w:val="009A087D"/>
    <w:rsid w:val="009C0FEE"/>
    <w:rsid w:val="009D076B"/>
    <w:rsid w:val="009D4112"/>
    <w:rsid w:val="009E0D6D"/>
    <w:rsid w:val="009F7576"/>
    <w:rsid w:val="00A125EB"/>
    <w:rsid w:val="00A165F5"/>
    <w:rsid w:val="00A300DF"/>
    <w:rsid w:val="00A37F65"/>
    <w:rsid w:val="00A44914"/>
    <w:rsid w:val="00A77025"/>
    <w:rsid w:val="00A8140C"/>
    <w:rsid w:val="00A90B04"/>
    <w:rsid w:val="00A934DD"/>
    <w:rsid w:val="00AA6056"/>
    <w:rsid w:val="00AB1492"/>
    <w:rsid w:val="00AB5479"/>
    <w:rsid w:val="00AC223A"/>
    <w:rsid w:val="00AC3BBD"/>
    <w:rsid w:val="00AC4356"/>
    <w:rsid w:val="00AC534E"/>
    <w:rsid w:val="00AC639E"/>
    <w:rsid w:val="00AC745A"/>
    <w:rsid w:val="00B02A71"/>
    <w:rsid w:val="00B06012"/>
    <w:rsid w:val="00B10814"/>
    <w:rsid w:val="00B12696"/>
    <w:rsid w:val="00B210EA"/>
    <w:rsid w:val="00B25DA6"/>
    <w:rsid w:val="00B30411"/>
    <w:rsid w:val="00B36484"/>
    <w:rsid w:val="00B52583"/>
    <w:rsid w:val="00B5290A"/>
    <w:rsid w:val="00B62DAD"/>
    <w:rsid w:val="00BB6897"/>
    <w:rsid w:val="00BE0F81"/>
    <w:rsid w:val="00BE6A00"/>
    <w:rsid w:val="00BF096B"/>
    <w:rsid w:val="00C53FC8"/>
    <w:rsid w:val="00C54D19"/>
    <w:rsid w:val="00C609C1"/>
    <w:rsid w:val="00C833B5"/>
    <w:rsid w:val="00C92B4D"/>
    <w:rsid w:val="00CC423A"/>
    <w:rsid w:val="00CC487E"/>
    <w:rsid w:val="00CF21A2"/>
    <w:rsid w:val="00D42A79"/>
    <w:rsid w:val="00D56119"/>
    <w:rsid w:val="00D71653"/>
    <w:rsid w:val="00D76815"/>
    <w:rsid w:val="00D8034C"/>
    <w:rsid w:val="00DA61CF"/>
    <w:rsid w:val="00DB6645"/>
    <w:rsid w:val="00DE0044"/>
    <w:rsid w:val="00DE0EAA"/>
    <w:rsid w:val="00E01C6C"/>
    <w:rsid w:val="00E01E91"/>
    <w:rsid w:val="00E66683"/>
    <w:rsid w:val="00E747A9"/>
    <w:rsid w:val="00EA0C6E"/>
    <w:rsid w:val="00EA484A"/>
    <w:rsid w:val="00EB164A"/>
    <w:rsid w:val="00EE5D27"/>
    <w:rsid w:val="00F03DAC"/>
    <w:rsid w:val="00F1071F"/>
    <w:rsid w:val="00F62CF8"/>
    <w:rsid w:val="00F71752"/>
    <w:rsid w:val="00F77AFB"/>
    <w:rsid w:val="00F86CA2"/>
    <w:rsid w:val="00F875A3"/>
    <w:rsid w:val="00F90E31"/>
    <w:rsid w:val="00FA49D9"/>
    <w:rsid w:val="00FC6DE1"/>
    <w:rsid w:val="00FF3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  <o:rules v:ext="edit">
        <o:r id="V:Rule9" type="connector" idref="#_x0000_s1087"/>
        <o:r id="V:Rule10" type="connector" idref="#_x0000_s1088"/>
        <o:r id="V:Rule11" type="connector" idref="#_x0000_s1093"/>
        <o:r id="V:Rule12" type="connector" idref="#_x0000_s1086"/>
        <o:r id="V:Rule13" type="connector" idref="#_x0000_s1085"/>
        <o:r id="V:Rule14" type="connector" idref="#_x0000_s1084"/>
        <o:r id="V:Rule15" type="connector" idref="#_x0000_s1095"/>
        <o:r id="V:Rule16" type="connector" idref="#_x0000_s108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C3BBD"/>
    <w:pPr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AC3BBD"/>
    <w:pPr>
      <w:keepNext/>
      <w:outlineLvl w:val="0"/>
    </w:pPr>
    <w:rPr>
      <w:i/>
      <w:i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semiHidden/>
    <w:rsid w:val="00AC3BBD"/>
    <w:pPr>
      <w:numPr>
        <w:numId w:val="7"/>
      </w:numPr>
      <w:jc w:val="left"/>
    </w:pPr>
    <w:rPr>
      <w:sz w:val="20"/>
      <w:szCs w:val="20"/>
      <w:lang w:eastAsia="en-US"/>
    </w:rPr>
  </w:style>
  <w:style w:type="paragraph" w:customStyle="1" w:styleId="StyleJustified">
    <w:name w:val="Style Justified"/>
    <w:basedOn w:val="Normal"/>
    <w:rsid w:val="00AC3BBD"/>
    <w:rPr>
      <w:szCs w:val="20"/>
      <w:lang w:eastAsia="en-US"/>
    </w:rPr>
  </w:style>
  <w:style w:type="paragraph" w:customStyle="1" w:styleId="varianta">
    <w:name w:val="varianta"/>
    <w:basedOn w:val="Normal"/>
    <w:rsid w:val="00AC3BBD"/>
    <w:pPr>
      <w:tabs>
        <w:tab w:val="left" w:pos="1134"/>
      </w:tabs>
      <w:ind w:left="1440" w:hanging="1440"/>
    </w:pPr>
    <w:rPr>
      <w:lang w:eastAsia="en-US"/>
    </w:rPr>
  </w:style>
  <w:style w:type="paragraph" w:customStyle="1" w:styleId="coloane2">
    <w:name w:val="coloane2"/>
    <w:basedOn w:val="Normal"/>
    <w:rsid w:val="00AC3BBD"/>
    <w:pPr>
      <w:tabs>
        <w:tab w:val="left" w:pos="1134"/>
        <w:tab w:val="left" w:pos="3686"/>
      </w:tabs>
    </w:pPr>
    <w:rPr>
      <w:lang w:eastAsia="en-US"/>
    </w:rPr>
  </w:style>
  <w:style w:type="character" w:styleId="CommentReference">
    <w:name w:val="annotation reference"/>
    <w:semiHidden/>
    <w:rsid w:val="00AC3BBD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AC3BBD"/>
    <w:pPr>
      <w:numPr>
        <w:numId w:val="0"/>
      </w:numPr>
      <w:jc w:val="both"/>
    </w:pPr>
    <w:rPr>
      <w:b/>
      <w:bCs/>
      <w:lang w:eastAsia="ro-RO"/>
    </w:rPr>
  </w:style>
  <w:style w:type="paragraph" w:styleId="BalloonText">
    <w:name w:val="Balloon Text"/>
    <w:basedOn w:val="Normal"/>
    <w:semiHidden/>
    <w:rsid w:val="00AC3BBD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AC3BB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AC3BBD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AC3BBD"/>
  </w:style>
  <w:style w:type="paragraph" w:customStyle="1" w:styleId="MTDisplayEquation">
    <w:name w:val="MTDisplayEquation"/>
    <w:basedOn w:val="Normal"/>
    <w:next w:val="Normal"/>
    <w:rsid w:val="00AC3BBD"/>
    <w:pPr>
      <w:numPr>
        <w:numId w:val="8"/>
      </w:numPr>
      <w:tabs>
        <w:tab w:val="clear" w:pos="360"/>
        <w:tab w:val="center" w:pos="5000"/>
        <w:tab w:val="right" w:pos="9640"/>
      </w:tabs>
    </w:pPr>
  </w:style>
  <w:style w:type="character" w:styleId="FollowedHyperlink">
    <w:name w:val="FollowedHyperlink"/>
    <w:rsid w:val="00AC3BBD"/>
    <w:rPr>
      <w:color w:val="800080"/>
      <w:u w:val="single"/>
    </w:rPr>
  </w:style>
  <w:style w:type="paragraph" w:styleId="Caption">
    <w:name w:val="caption"/>
    <w:basedOn w:val="Normal"/>
    <w:next w:val="Normal"/>
    <w:qFormat/>
    <w:rsid w:val="00AC3BBD"/>
    <w:pPr>
      <w:spacing w:before="120" w:after="120"/>
    </w:pPr>
    <w:rPr>
      <w:b/>
      <w:bCs/>
      <w:sz w:val="20"/>
      <w:szCs w:val="20"/>
    </w:rPr>
  </w:style>
  <w:style w:type="character" w:customStyle="1" w:styleId="MTConvertedEquation">
    <w:name w:val="MTConvertedEquation"/>
    <w:rsid w:val="00F71752"/>
    <w:rPr>
      <w:sz w:val="22"/>
      <w:szCs w:val="22"/>
    </w:rPr>
  </w:style>
  <w:style w:type="paragraph" w:styleId="BodyText">
    <w:name w:val="Body Text"/>
    <w:basedOn w:val="Normal"/>
    <w:link w:val="BodyTextChar"/>
    <w:unhideWhenUsed/>
    <w:rsid w:val="007103A7"/>
    <w:pPr>
      <w:jc w:val="left"/>
    </w:pPr>
    <w:rPr>
      <w:sz w:val="20"/>
    </w:rPr>
  </w:style>
  <w:style w:type="character" w:customStyle="1" w:styleId="BodyTextChar">
    <w:name w:val="Body Text Char"/>
    <w:link w:val="BodyText"/>
    <w:rsid w:val="007103A7"/>
    <w:rPr>
      <w:szCs w:val="24"/>
    </w:rPr>
  </w:style>
  <w:style w:type="paragraph" w:styleId="ListParagraph">
    <w:name w:val="List Paragraph"/>
    <w:basedOn w:val="Normal"/>
    <w:uiPriority w:val="34"/>
    <w:qFormat/>
    <w:rsid w:val="007103A7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1C389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09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86F0A-D704-4556-8B05-41BBCCEF9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695</Words>
  <Characters>4037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OJF 2010 - 08 subiect</vt:lpstr>
      <vt:lpstr>OJF 2010 - 08 subiect</vt:lpstr>
    </vt:vector>
  </TitlesOfParts>
  <LinksUpToDate>false</LinksUpToDate>
  <CharactersWithSpaces>4723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OJF 2010 - 08 subiect</dc:title>
  <dc:subject>OJF 2010 - 08 subiect</dc:subject>
  <dc:creator/>
  <cp:keywords>olimpiadă; ojf; 2010</cp:keywords>
  <dc:description>Subiect OJF 2010</dc:description>
  <cp:lastModifiedBy/>
  <cp:revision>1</cp:revision>
  <cp:lastPrinted>2010-01-13T20:34:00Z</cp:lastPrinted>
  <dcterms:created xsi:type="dcterms:W3CDTF">2013-03-15T15:00:00Z</dcterms:created>
  <dcterms:modified xsi:type="dcterms:W3CDTF">2013-03-15T15:02:00Z</dcterms:modified>
  <cp:category>OJF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wnload from">
    <vt:lpwstr>www.fizica.com</vt:lpwstr>
  </property>
  <property fmtid="{D5CDD505-2E9C-101B-9397-08002B2CF9AE}" pid="3" name="MTWinEqns">
    <vt:bool>true</vt:bool>
  </property>
</Properties>
</file>