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37554" w:rsidRDefault="00D37554" w:rsidP="00D37554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</w:p>
    <w:p w:rsidR="00D37554" w:rsidRPr="00B37E5D" w:rsidRDefault="00D37554" w:rsidP="00D37554">
      <w:pPr>
        <w:pStyle w:val="ListParagraph"/>
        <w:spacing w:after="0" w:line="240" w:lineRule="auto"/>
        <w:ind w:left="794"/>
        <w:jc w:val="right"/>
        <w:rPr>
          <w:i/>
          <w:sz w:val="20"/>
          <w:szCs w:val="20"/>
        </w:rPr>
      </w:pPr>
      <w:r w:rsidRPr="00B37E5D">
        <w:rPr>
          <w:i/>
          <w:sz w:val="20"/>
          <w:szCs w:val="20"/>
        </w:rPr>
        <w:t>Subiect propus de:</w:t>
      </w:r>
    </w:p>
    <w:p w:rsidR="00D37554" w:rsidRPr="00B37E5D" w:rsidRDefault="00D37554" w:rsidP="00D37554">
      <w:pPr>
        <w:pStyle w:val="ListParagraph"/>
        <w:spacing w:after="0" w:line="240" w:lineRule="auto"/>
        <w:ind w:left="794"/>
        <w:jc w:val="right"/>
        <w:rPr>
          <w:i/>
          <w:sz w:val="20"/>
          <w:szCs w:val="20"/>
        </w:rPr>
      </w:pPr>
      <w:r w:rsidRPr="00B37E5D">
        <w:rPr>
          <w:i/>
          <w:sz w:val="20"/>
          <w:szCs w:val="20"/>
        </w:rPr>
        <w:t>Prof. Rotaru Liviu- Colegiul Național Mihai Eminescu Satu Mare</w:t>
      </w:r>
    </w:p>
    <w:p w:rsidR="00D37554" w:rsidRPr="00B37E5D" w:rsidRDefault="00D37554" w:rsidP="00D37554">
      <w:pPr>
        <w:pStyle w:val="ListParagraph"/>
        <w:spacing w:after="0" w:line="240" w:lineRule="auto"/>
        <w:ind w:left="794"/>
        <w:jc w:val="right"/>
        <w:rPr>
          <w:i/>
          <w:sz w:val="20"/>
          <w:szCs w:val="20"/>
        </w:rPr>
      </w:pPr>
      <w:r w:rsidRPr="00B37E5D">
        <w:rPr>
          <w:i/>
          <w:sz w:val="20"/>
          <w:szCs w:val="20"/>
        </w:rPr>
        <w:t>Prof. Solschi Viorel-</w:t>
      </w:r>
      <w:bookmarkStart w:id="0" w:name="_GoBack"/>
      <w:bookmarkEnd w:id="0"/>
      <w:r w:rsidRPr="00B37E5D">
        <w:rPr>
          <w:i/>
          <w:sz w:val="20"/>
          <w:szCs w:val="20"/>
        </w:rPr>
        <w:t>Colegiul Național Mihai Eminescu Satu Mare</w:t>
      </w:r>
    </w:p>
    <w:p w:rsidR="00D37554" w:rsidRPr="00D37554" w:rsidRDefault="00D37554" w:rsidP="00D37554">
      <w:pPr>
        <w:pStyle w:val="ListParagraph"/>
        <w:spacing w:after="0" w:line="240" w:lineRule="auto"/>
        <w:ind w:left="794"/>
        <w:jc w:val="right"/>
        <w:rPr>
          <w:i/>
          <w:sz w:val="24"/>
          <w:szCs w:val="24"/>
        </w:rPr>
      </w:pPr>
    </w:p>
    <w:p w:rsidR="00554640" w:rsidRPr="00993E3C" w:rsidRDefault="00554640" w:rsidP="00792EF3">
      <w:pPr>
        <w:pStyle w:val="ListParagraph"/>
        <w:numPr>
          <w:ilvl w:val="0"/>
          <w:numId w:val="1"/>
        </w:numPr>
        <w:jc w:val="both"/>
        <w:rPr>
          <w:b/>
          <w:sz w:val="24"/>
          <w:szCs w:val="24"/>
          <w:u w:val="single"/>
          <w:lang w:val="en-US"/>
        </w:rPr>
      </w:pPr>
      <w:r w:rsidRPr="00993E3C">
        <w:rPr>
          <w:b/>
          <w:sz w:val="24"/>
          <w:szCs w:val="24"/>
          <w:u w:val="single"/>
          <w:lang w:val="en-US"/>
        </w:rPr>
        <w:t>C</w:t>
      </w:r>
      <w:r w:rsidRPr="00993E3C">
        <w:rPr>
          <w:b/>
          <w:sz w:val="24"/>
          <w:szCs w:val="24"/>
          <w:u w:val="single"/>
        </w:rPr>
        <w:t>ântarul elastic</w:t>
      </w:r>
    </w:p>
    <w:p w:rsidR="00554640" w:rsidRDefault="00554640" w:rsidP="007D2379">
      <w:pPr>
        <w:pStyle w:val="ListParagraph"/>
        <w:spacing w:after="0" w:line="240" w:lineRule="auto"/>
        <w:ind w:left="709"/>
        <w:jc w:val="both"/>
        <w:rPr>
          <w:sz w:val="24"/>
          <w:szCs w:val="24"/>
        </w:rPr>
      </w:pPr>
      <w:r>
        <w:rPr>
          <w:sz w:val="24"/>
          <w:szCs w:val="24"/>
        </w:rPr>
        <w:t>Materiale puse la dispoziţie: stativ vertical cu ramificaţie orizontală</w:t>
      </w:r>
      <w:r w:rsidR="00AC7746">
        <w:rPr>
          <w:sz w:val="24"/>
          <w:szCs w:val="24"/>
        </w:rPr>
        <w:t xml:space="preserve"> (5,6,7)</w:t>
      </w:r>
      <w:r>
        <w:rPr>
          <w:sz w:val="24"/>
          <w:szCs w:val="24"/>
        </w:rPr>
        <w:t>, resort</w:t>
      </w:r>
      <w:r w:rsidR="00AC7746">
        <w:rPr>
          <w:sz w:val="24"/>
          <w:szCs w:val="24"/>
        </w:rPr>
        <w:t xml:space="preserve"> (2)</w:t>
      </w:r>
      <w:r>
        <w:rPr>
          <w:sz w:val="24"/>
          <w:szCs w:val="24"/>
        </w:rPr>
        <w:t>, liniar</w:t>
      </w:r>
      <w:r w:rsidR="00AC7746">
        <w:rPr>
          <w:sz w:val="24"/>
          <w:szCs w:val="24"/>
        </w:rPr>
        <w:t xml:space="preserve"> (4)</w:t>
      </w:r>
      <w:r>
        <w:rPr>
          <w:sz w:val="24"/>
          <w:szCs w:val="24"/>
        </w:rPr>
        <w:t xml:space="preserve">, </w:t>
      </w:r>
      <w:r w:rsidR="00C10DBC">
        <w:rPr>
          <w:sz w:val="24"/>
          <w:szCs w:val="24"/>
        </w:rPr>
        <w:t>cârlig</w:t>
      </w:r>
      <w:r>
        <w:rPr>
          <w:sz w:val="24"/>
          <w:szCs w:val="24"/>
        </w:rPr>
        <w:t xml:space="preserve"> cu discuri perforate </w:t>
      </w:r>
      <w:r w:rsidR="00C10DBC">
        <w:rPr>
          <w:sz w:val="24"/>
          <w:szCs w:val="24"/>
        </w:rPr>
        <w:t>(</w:t>
      </w:r>
      <w:r>
        <w:rPr>
          <w:sz w:val="24"/>
          <w:szCs w:val="24"/>
        </w:rPr>
        <w:t>marcate în grame</w:t>
      </w:r>
      <w:r w:rsidR="00C10DBC">
        <w:rPr>
          <w:sz w:val="24"/>
          <w:szCs w:val="24"/>
        </w:rPr>
        <w:t xml:space="preserve"> pe suport)</w:t>
      </w:r>
      <w:r w:rsidR="00AC7746">
        <w:rPr>
          <w:sz w:val="24"/>
          <w:szCs w:val="24"/>
        </w:rPr>
        <w:t xml:space="preserve"> (3)</w:t>
      </w:r>
      <w:r>
        <w:rPr>
          <w:sz w:val="24"/>
          <w:szCs w:val="24"/>
        </w:rPr>
        <w:t>, sac cu pietricele</w:t>
      </w:r>
      <w:r w:rsidR="00AC7746">
        <w:rPr>
          <w:sz w:val="24"/>
          <w:szCs w:val="24"/>
        </w:rPr>
        <w:t xml:space="preserve"> (6)</w:t>
      </w:r>
      <w:r>
        <w:rPr>
          <w:sz w:val="24"/>
          <w:szCs w:val="24"/>
        </w:rPr>
        <w:t>, mensură</w:t>
      </w:r>
      <w:r w:rsidR="00AC7746">
        <w:rPr>
          <w:sz w:val="24"/>
          <w:szCs w:val="24"/>
        </w:rPr>
        <w:t xml:space="preserve"> (1)</w:t>
      </w:r>
      <w:r>
        <w:rPr>
          <w:sz w:val="24"/>
          <w:szCs w:val="24"/>
        </w:rPr>
        <w:t xml:space="preserve">, </w:t>
      </w:r>
      <w:r w:rsidR="00AC7746">
        <w:rPr>
          <w:sz w:val="24"/>
          <w:szCs w:val="24"/>
        </w:rPr>
        <w:t xml:space="preserve">fir cu bucla (9), </w:t>
      </w:r>
      <w:r>
        <w:rPr>
          <w:sz w:val="24"/>
          <w:szCs w:val="24"/>
        </w:rPr>
        <w:t>apă.</w:t>
      </w:r>
    </w:p>
    <w:p w:rsidR="00D3665E" w:rsidRDefault="00AC7746" w:rsidP="007D2379">
      <w:pPr>
        <w:pStyle w:val="ListParagraph"/>
        <w:spacing w:after="0" w:line="240" w:lineRule="auto"/>
        <w:ind w:left="709"/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ro-RO"/>
        </w:rPr>
        <w:drawing>
          <wp:inline distT="0" distB="0" distL="0" distR="0" wp14:anchorId="6BBD77D7" wp14:editId="5EAB74A8">
            <wp:extent cx="5352288" cy="4404360"/>
            <wp:effectExtent l="0" t="0" r="127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 0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2288" cy="4404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4640" w:rsidRDefault="00554640" w:rsidP="00EE7D6C">
      <w:pPr>
        <w:pStyle w:val="ListParagraph"/>
        <w:ind w:left="708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Cerinţe:</w:t>
      </w:r>
    </w:p>
    <w:p w:rsidR="00554640" w:rsidRPr="004016D1" w:rsidRDefault="00554640" w:rsidP="00792EF3">
      <w:pPr>
        <w:pStyle w:val="ListParagraph"/>
        <w:numPr>
          <w:ilvl w:val="1"/>
          <w:numId w:val="1"/>
        </w:numPr>
        <w:jc w:val="both"/>
        <w:rPr>
          <w:sz w:val="24"/>
          <w:szCs w:val="24"/>
          <w:u w:val="single"/>
          <w:lang w:val="en-US"/>
        </w:rPr>
      </w:pPr>
      <w:r w:rsidRPr="004016D1">
        <w:rPr>
          <w:sz w:val="24"/>
          <w:szCs w:val="24"/>
          <w:u w:val="single"/>
          <w:lang w:val="en-US"/>
        </w:rPr>
        <w:t>Studiul dependenţei alungirii resortului de masa atârnată de acesta</w:t>
      </w:r>
    </w:p>
    <w:p w:rsidR="00993E3C" w:rsidRPr="00993E3C" w:rsidRDefault="00993E3C" w:rsidP="007D2379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  <w:r>
        <w:rPr>
          <w:sz w:val="24"/>
          <w:szCs w:val="24"/>
          <w:lang w:val="en-US"/>
        </w:rPr>
        <w:t>At</w:t>
      </w:r>
      <w:r>
        <w:rPr>
          <w:sz w:val="24"/>
          <w:szCs w:val="24"/>
        </w:rPr>
        <w:t xml:space="preserve">ârnă resortul de tija orizontală a stativului, iar la capătul de jos ataşează </w:t>
      </w:r>
      <w:r w:rsidR="007D2379">
        <w:rPr>
          <w:sz w:val="24"/>
          <w:szCs w:val="24"/>
        </w:rPr>
        <w:t>cârligul</w:t>
      </w:r>
      <w:r>
        <w:rPr>
          <w:sz w:val="24"/>
          <w:szCs w:val="24"/>
        </w:rPr>
        <w:t xml:space="preserve"> pentru discuri perforate. Determină alungirea res</w:t>
      </w:r>
      <w:r w:rsidR="00320631">
        <w:rPr>
          <w:sz w:val="24"/>
          <w:szCs w:val="24"/>
        </w:rPr>
        <w:t xml:space="preserve">ortului pentru diferite mase ale sistemului </w:t>
      </w:r>
      <w:r w:rsidR="007D2379">
        <w:rPr>
          <w:sz w:val="24"/>
          <w:szCs w:val="24"/>
        </w:rPr>
        <w:t>cârlig</w:t>
      </w:r>
      <w:r w:rsidR="00320631">
        <w:rPr>
          <w:sz w:val="24"/>
          <w:szCs w:val="24"/>
        </w:rPr>
        <w:t xml:space="preserve"> plus discuri, prin completarea tabelului din fişa de răspuns A.1</w:t>
      </w:r>
      <w:r>
        <w:rPr>
          <w:sz w:val="24"/>
          <w:szCs w:val="24"/>
        </w:rPr>
        <w:t xml:space="preserve"> </w:t>
      </w:r>
    </w:p>
    <w:p w:rsidR="00554640" w:rsidRDefault="00554640" w:rsidP="007D2379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Reprez</w:t>
      </w:r>
      <w:r w:rsidR="00320631">
        <w:rPr>
          <w:sz w:val="24"/>
          <w:szCs w:val="24"/>
          <w:lang w:val="en-US"/>
        </w:rPr>
        <w:t>intă</w:t>
      </w:r>
      <w:r>
        <w:rPr>
          <w:sz w:val="24"/>
          <w:szCs w:val="24"/>
          <w:lang w:val="en-US"/>
        </w:rPr>
        <w:t xml:space="preserve"> grafic alungire</w:t>
      </w:r>
      <w:r w:rsidR="00320631">
        <w:rPr>
          <w:sz w:val="24"/>
          <w:szCs w:val="24"/>
          <w:lang w:val="en-US"/>
        </w:rPr>
        <w:t>a</w:t>
      </w:r>
      <w:r>
        <w:rPr>
          <w:sz w:val="24"/>
          <w:szCs w:val="24"/>
          <w:lang w:val="en-US"/>
        </w:rPr>
        <w:t xml:space="preserve"> în funcţie de masă</w:t>
      </w:r>
      <w:r w:rsidR="00320631">
        <w:rPr>
          <w:sz w:val="24"/>
          <w:szCs w:val="24"/>
          <w:lang w:val="en-US"/>
        </w:rPr>
        <w:t>, în aceeaşi fişă</w:t>
      </w:r>
      <w:r w:rsidR="00184105">
        <w:rPr>
          <w:sz w:val="24"/>
          <w:szCs w:val="24"/>
          <w:lang w:val="en-US"/>
        </w:rPr>
        <w:t>.</w:t>
      </w:r>
    </w:p>
    <w:p w:rsidR="00320631" w:rsidRDefault="00320631" w:rsidP="00792EF3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D37554" w:rsidRDefault="00D37554" w:rsidP="00792EF3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184105" w:rsidRPr="004016D1" w:rsidRDefault="00184105" w:rsidP="00792EF3">
      <w:pPr>
        <w:pStyle w:val="ListParagraph"/>
        <w:numPr>
          <w:ilvl w:val="1"/>
          <w:numId w:val="1"/>
        </w:numPr>
        <w:jc w:val="both"/>
        <w:rPr>
          <w:sz w:val="24"/>
          <w:szCs w:val="24"/>
          <w:u w:val="single"/>
          <w:lang w:val="en-US"/>
        </w:rPr>
      </w:pPr>
      <w:r w:rsidRPr="004016D1">
        <w:rPr>
          <w:sz w:val="24"/>
          <w:szCs w:val="24"/>
          <w:u w:val="single"/>
          <w:lang w:val="en-US"/>
        </w:rPr>
        <w:t>Studiul corelaţiei între alungirea resortului şi forţa deformatoare</w:t>
      </w:r>
    </w:p>
    <w:p w:rsidR="00184105" w:rsidRDefault="00184105" w:rsidP="00BE6314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  <w:r w:rsidRPr="00BE6314">
        <w:rPr>
          <w:sz w:val="24"/>
          <w:szCs w:val="24"/>
          <w:lang w:val="en-US"/>
        </w:rPr>
        <w:t xml:space="preserve">Pe baza măsurătorilor de la </w:t>
      </w:r>
      <w:r w:rsidR="00BE6314" w:rsidRPr="00BE6314">
        <w:rPr>
          <w:sz w:val="24"/>
          <w:szCs w:val="24"/>
          <w:lang w:val="en-US"/>
        </w:rPr>
        <w:t>A</w:t>
      </w:r>
      <w:r w:rsidRPr="00BE6314">
        <w:rPr>
          <w:sz w:val="24"/>
          <w:szCs w:val="24"/>
          <w:lang w:val="en-US"/>
        </w:rPr>
        <w:t xml:space="preserve">.1 </w:t>
      </w:r>
      <w:r w:rsidR="00BE6314" w:rsidRPr="00BE6314">
        <w:rPr>
          <w:sz w:val="24"/>
          <w:szCs w:val="24"/>
          <w:lang w:val="en-US"/>
        </w:rPr>
        <w:t>determină dependenţa dintre greutatea corpului care produce deformarea şi alungire</w:t>
      </w:r>
      <w:r w:rsidR="00BE6314">
        <w:rPr>
          <w:sz w:val="24"/>
          <w:szCs w:val="24"/>
          <w:lang w:val="en-US"/>
        </w:rPr>
        <w:t>. Completează tabelul din fişa de răspuns A.2 şi reprezintă grafic greutatea în funcţie de alungire.</w:t>
      </w:r>
    </w:p>
    <w:p w:rsidR="00BE6314" w:rsidRPr="00BE6314" w:rsidRDefault="00BE6314" w:rsidP="00BE6314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</w:p>
    <w:p w:rsidR="00184105" w:rsidRPr="004016D1" w:rsidRDefault="00184105" w:rsidP="00792EF3">
      <w:pPr>
        <w:pStyle w:val="ListParagraph"/>
        <w:numPr>
          <w:ilvl w:val="1"/>
          <w:numId w:val="1"/>
        </w:numPr>
        <w:jc w:val="both"/>
        <w:rPr>
          <w:sz w:val="24"/>
          <w:szCs w:val="24"/>
          <w:u w:val="single"/>
          <w:lang w:val="en-US"/>
        </w:rPr>
      </w:pPr>
      <w:r w:rsidRPr="004016D1">
        <w:rPr>
          <w:sz w:val="24"/>
          <w:szCs w:val="24"/>
          <w:u w:val="single"/>
          <w:lang w:val="en-US"/>
        </w:rPr>
        <w:t>Determinarea constantei elastice a resortului</w:t>
      </w:r>
    </w:p>
    <w:p w:rsidR="00184105" w:rsidRDefault="00184105" w:rsidP="007D2379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Propune o metodă de determinare a constantei elastice a resortului prin prelucrarea datelor din tabelul </w:t>
      </w:r>
      <w:r w:rsidR="004016D1">
        <w:rPr>
          <w:sz w:val="24"/>
          <w:szCs w:val="24"/>
          <w:lang w:val="en-US"/>
        </w:rPr>
        <w:t>A</w:t>
      </w:r>
      <w:r>
        <w:rPr>
          <w:sz w:val="24"/>
          <w:szCs w:val="24"/>
          <w:lang w:val="en-US"/>
        </w:rPr>
        <w:t>.2 si calculează valoarea constantei elastice</w:t>
      </w:r>
      <w:r w:rsidR="004016D1">
        <w:rPr>
          <w:sz w:val="24"/>
          <w:szCs w:val="24"/>
          <w:lang w:val="en-US"/>
        </w:rPr>
        <w:t xml:space="preserve"> </w:t>
      </w:r>
      <w:r w:rsidR="004016D1">
        <w:rPr>
          <w:sz w:val="24"/>
          <w:szCs w:val="24"/>
        </w:rPr>
        <w:t>în fişa de răspuns A.3</w:t>
      </w:r>
      <w:r>
        <w:rPr>
          <w:sz w:val="24"/>
          <w:szCs w:val="24"/>
          <w:lang w:val="en-US"/>
        </w:rPr>
        <w:t>.</w:t>
      </w:r>
    </w:p>
    <w:p w:rsidR="00792EF3" w:rsidRDefault="00792EF3" w:rsidP="007D2379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Propune o metodă de determinare a constantei elastice a resortului din reprezentarea grafică </w:t>
      </w:r>
      <w:r w:rsidR="004016D1">
        <w:rPr>
          <w:sz w:val="24"/>
          <w:szCs w:val="24"/>
          <w:lang w:val="en-US"/>
        </w:rPr>
        <w:t>A</w:t>
      </w:r>
      <w:r>
        <w:rPr>
          <w:sz w:val="24"/>
          <w:szCs w:val="24"/>
          <w:lang w:val="en-US"/>
        </w:rPr>
        <w:t>.2 si calculează valoarea constantei elastice</w:t>
      </w:r>
      <w:r w:rsidR="004016D1">
        <w:rPr>
          <w:sz w:val="24"/>
          <w:szCs w:val="24"/>
          <w:lang w:val="en-US"/>
        </w:rPr>
        <w:t xml:space="preserve"> </w:t>
      </w:r>
      <w:r w:rsidR="004016D1">
        <w:rPr>
          <w:sz w:val="24"/>
          <w:szCs w:val="24"/>
        </w:rPr>
        <w:t>în fişa de răspuns A.3</w:t>
      </w:r>
      <w:r w:rsidR="004016D1">
        <w:rPr>
          <w:sz w:val="24"/>
          <w:szCs w:val="24"/>
          <w:lang w:val="en-US"/>
        </w:rPr>
        <w:t>.</w:t>
      </w:r>
    </w:p>
    <w:p w:rsidR="00792EF3" w:rsidRDefault="00792EF3" w:rsidP="007D2379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Comentează eventualele diferenţe între rezultate.</w:t>
      </w:r>
    </w:p>
    <w:p w:rsidR="004016D1" w:rsidRDefault="004016D1" w:rsidP="00792EF3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792EF3" w:rsidRPr="00700538" w:rsidRDefault="00792EF3" w:rsidP="00792EF3">
      <w:pPr>
        <w:pStyle w:val="ListParagraph"/>
        <w:numPr>
          <w:ilvl w:val="1"/>
          <w:numId w:val="1"/>
        </w:numPr>
        <w:jc w:val="both"/>
        <w:rPr>
          <w:sz w:val="24"/>
          <w:szCs w:val="24"/>
          <w:u w:val="single"/>
          <w:lang w:val="en-US"/>
        </w:rPr>
      </w:pPr>
      <w:r w:rsidRPr="00700538">
        <w:rPr>
          <w:sz w:val="24"/>
          <w:szCs w:val="24"/>
          <w:u w:val="single"/>
          <w:lang w:val="en-US"/>
        </w:rPr>
        <w:t>Determinarea densităţii pietricelelor</w:t>
      </w:r>
    </w:p>
    <w:p w:rsidR="00792EF3" w:rsidRDefault="00792EF3" w:rsidP="007D2379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Cântăreşte săculeţul cu pietricele cu ajutorul resortului şi a graficului </w:t>
      </w:r>
      <w:r w:rsidR="00700538">
        <w:rPr>
          <w:sz w:val="24"/>
          <w:szCs w:val="24"/>
          <w:lang w:val="en-US"/>
        </w:rPr>
        <w:t>A</w:t>
      </w:r>
      <w:r>
        <w:rPr>
          <w:sz w:val="24"/>
          <w:szCs w:val="24"/>
          <w:lang w:val="en-US"/>
        </w:rPr>
        <w:t>.1.</w:t>
      </w:r>
    </w:p>
    <w:p w:rsidR="00792EF3" w:rsidRDefault="00792EF3" w:rsidP="007D2379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Măsoară volumul pietricelelor cu ajutorul mensurii.</w:t>
      </w:r>
    </w:p>
    <w:p w:rsidR="00320631" w:rsidRDefault="00792EF3" w:rsidP="007D2379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Calculează densitatea pietricelelor.</w:t>
      </w:r>
    </w:p>
    <w:p w:rsidR="00700538" w:rsidRDefault="00700538" w:rsidP="007D2379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Completează datele măsurate şi calculate în fişa de răspuns A.4.</w:t>
      </w:r>
    </w:p>
    <w:p w:rsidR="00EE7D6C" w:rsidRDefault="00EE7D6C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D37554" w:rsidRDefault="00D37554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D37554" w:rsidRDefault="00D37554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D37554" w:rsidRDefault="00D37554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D37554" w:rsidRDefault="00D37554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D37554" w:rsidRDefault="00D37554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D37554" w:rsidRDefault="00D37554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D37554" w:rsidRDefault="00D37554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D37554" w:rsidRDefault="00D37554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D37554" w:rsidRDefault="00D37554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D37554" w:rsidRDefault="00D37554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D37554" w:rsidRDefault="00D37554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D37554" w:rsidRDefault="00D37554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D37554" w:rsidRDefault="00D37554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D37554" w:rsidRDefault="00D37554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D37554" w:rsidRDefault="00D37554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D37554" w:rsidRDefault="00D37554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D37554" w:rsidRDefault="00D37554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EE7D6C" w:rsidRDefault="00EE7D6C" w:rsidP="00EE7D6C">
      <w:pPr>
        <w:pStyle w:val="ListParagraph"/>
        <w:numPr>
          <w:ilvl w:val="0"/>
          <w:numId w:val="1"/>
        </w:numPr>
        <w:jc w:val="both"/>
        <w:rPr>
          <w:sz w:val="24"/>
          <w:szCs w:val="24"/>
          <w:lang w:val="en-US"/>
        </w:rPr>
      </w:pPr>
      <w:r w:rsidRPr="00EE7D6C">
        <w:rPr>
          <w:b/>
          <w:sz w:val="24"/>
          <w:szCs w:val="24"/>
          <w:u w:val="single"/>
          <w:lang w:val="en-US"/>
        </w:rPr>
        <w:t>Bula de aer</w:t>
      </w:r>
    </w:p>
    <w:p w:rsidR="00EE7D6C" w:rsidRDefault="00EE7D6C" w:rsidP="007D2379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  <w:r w:rsidRPr="007D2379">
        <w:rPr>
          <w:sz w:val="24"/>
          <w:szCs w:val="24"/>
          <w:lang w:val="en-US"/>
        </w:rPr>
        <w:t>Materiale puse la dispoziţie: tub de sticlă</w:t>
      </w:r>
      <w:r w:rsidR="00C10DBC" w:rsidRPr="007D2379">
        <w:rPr>
          <w:sz w:val="24"/>
          <w:szCs w:val="24"/>
          <w:lang w:val="en-US"/>
        </w:rPr>
        <w:t xml:space="preserve"> (divizat din cm în cm)</w:t>
      </w:r>
      <w:r w:rsidRPr="007D2379">
        <w:rPr>
          <w:sz w:val="24"/>
          <w:szCs w:val="24"/>
          <w:lang w:val="en-US"/>
        </w:rPr>
        <w:t xml:space="preserve"> cu lichid şi </w:t>
      </w:r>
      <w:r w:rsidR="00AC7746">
        <w:rPr>
          <w:sz w:val="24"/>
          <w:szCs w:val="24"/>
          <w:lang w:val="en-US"/>
        </w:rPr>
        <w:t xml:space="preserve">cu </w:t>
      </w:r>
      <w:r w:rsidRPr="007D2379">
        <w:rPr>
          <w:sz w:val="24"/>
          <w:szCs w:val="24"/>
          <w:lang w:val="en-US"/>
        </w:rPr>
        <w:t>bulă de aer</w:t>
      </w:r>
      <w:r w:rsidR="00AC7746">
        <w:rPr>
          <w:sz w:val="24"/>
          <w:szCs w:val="24"/>
          <w:lang w:val="en-US"/>
        </w:rPr>
        <w:t xml:space="preserve"> (1)</w:t>
      </w:r>
      <w:r w:rsidRPr="007D2379">
        <w:rPr>
          <w:sz w:val="24"/>
          <w:szCs w:val="24"/>
          <w:lang w:val="en-US"/>
        </w:rPr>
        <w:t>, s</w:t>
      </w:r>
      <w:r w:rsidR="00AC7746">
        <w:rPr>
          <w:sz w:val="24"/>
          <w:szCs w:val="24"/>
          <w:lang w:val="en-US"/>
        </w:rPr>
        <w:t>uport</w:t>
      </w:r>
      <w:r w:rsidRPr="007D2379">
        <w:rPr>
          <w:sz w:val="24"/>
          <w:szCs w:val="24"/>
          <w:lang w:val="en-US"/>
        </w:rPr>
        <w:t xml:space="preserve"> pentru înclinarea </w:t>
      </w:r>
      <w:r w:rsidR="00C10DBC" w:rsidRPr="007D2379">
        <w:rPr>
          <w:sz w:val="24"/>
          <w:szCs w:val="24"/>
          <w:lang w:val="en-US"/>
        </w:rPr>
        <w:t>tubului</w:t>
      </w:r>
      <w:r w:rsidRPr="007D2379">
        <w:rPr>
          <w:sz w:val="24"/>
          <w:szCs w:val="24"/>
          <w:lang w:val="en-US"/>
        </w:rPr>
        <w:t xml:space="preserve"> la diferite unghiuri</w:t>
      </w:r>
      <w:r w:rsidR="00AC7746">
        <w:rPr>
          <w:sz w:val="24"/>
          <w:szCs w:val="24"/>
          <w:lang w:val="en-US"/>
        </w:rPr>
        <w:t xml:space="preserve"> (2)</w:t>
      </w:r>
      <w:r w:rsidRPr="007D2379">
        <w:rPr>
          <w:sz w:val="24"/>
          <w:szCs w:val="24"/>
          <w:lang w:val="en-US"/>
        </w:rPr>
        <w:t xml:space="preserve">, </w:t>
      </w:r>
      <w:r w:rsidR="00100957" w:rsidRPr="007D2379">
        <w:rPr>
          <w:sz w:val="24"/>
          <w:szCs w:val="24"/>
          <w:lang w:val="en-US"/>
        </w:rPr>
        <w:t>liniar</w:t>
      </w:r>
      <w:r w:rsidR="00AC7746">
        <w:rPr>
          <w:sz w:val="24"/>
          <w:szCs w:val="24"/>
          <w:lang w:val="en-US"/>
        </w:rPr>
        <w:t xml:space="preserve"> (4)</w:t>
      </w:r>
      <w:r w:rsidR="00100957" w:rsidRPr="007D2379">
        <w:rPr>
          <w:sz w:val="24"/>
          <w:szCs w:val="24"/>
          <w:lang w:val="en-US"/>
        </w:rPr>
        <w:t xml:space="preserve">, </w:t>
      </w:r>
      <w:r w:rsidR="00AE4DFD">
        <w:rPr>
          <w:sz w:val="24"/>
          <w:szCs w:val="24"/>
          <w:lang w:val="en-US"/>
        </w:rPr>
        <w:t xml:space="preserve">elastice, </w:t>
      </w:r>
      <w:r w:rsidRPr="007D2379">
        <w:rPr>
          <w:sz w:val="24"/>
          <w:szCs w:val="24"/>
          <w:lang w:val="en-US"/>
        </w:rPr>
        <w:t>cronometru</w:t>
      </w:r>
      <w:r w:rsidR="00AC7746">
        <w:rPr>
          <w:sz w:val="24"/>
          <w:szCs w:val="24"/>
          <w:lang w:val="en-US"/>
        </w:rPr>
        <w:t xml:space="preserve"> (3)</w:t>
      </w:r>
      <w:r w:rsidRPr="007D2379">
        <w:rPr>
          <w:sz w:val="24"/>
          <w:szCs w:val="24"/>
          <w:lang w:val="en-US"/>
        </w:rPr>
        <w:t>.</w:t>
      </w:r>
    </w:p>
    <w:p w:rsidR="00AC7746" w:rsidRDefault="00AC7746" w:rsidP="00EE7D6C">
      <w:pPr>
        <w:spacing w:after="0" w:line="240" w:lineRule="auto"/>
        <w:jc w:val="both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w:drawing>
          <wp:inline distT="0" distB="0" distL="0" distR="0">
            <wp:extent cx="5759450" cy="3079115"/>
            <wp:effectExtent l="0" t="0" r="0" b="698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2 0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079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7D6C" w:rsidRDefault="00EE7D6C" w:rsidP="00EE7D6C">
      <w:pPr>
        <w:spacing w:after="0" w:line="240" w:lineRule="auto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Cerinţe:</w:t>
      </w:r>
    </w:p>
    <w:p w:rsidR="00EE7D6C" w:rsidRPr="00EE7D6C" w:rsidRDefault="00EE7D6C" w:rsidP="00EE7D6C">
      <w:pPr>
        <w:pStyle w:val="ListParagraph"/>
        <w:numPr>
          <w:ilvl w:val="1"/>
          <w:numId w:val="1"/>
        </w:numPr>
        <w:jc w:val="both"/>
        <w:rPr>
          <w:sz w:val="24"/>
          <w:szCs w:val="24"/>
          <w:u w:val="single"/>
          <w:lang w:val="en-US"/>
        </w:rPr>
      </w:pPr>
      <w:r w:rsidRPr="00EE7D6C">
        <w:rPr>
          <w:sz w:val="24"/>
          <w:szCs w:val="24"/>
          <w:u w:val="single"/>
          <w:lang w:val="en-US"/>
        </w:rPr>
        <w:t xml:space="preserve">Determinarea vitezei </w:t>
      </w:r>
      <w:r w:rsidR="003F76BC">
        <w:rPr>
          <w:sz w:val="24"/>
          <w:szCs w:val="24"/>
          <w:u w:val="single"/>
          <w:lang w:val="en-US"/>
        </w:rPr>
        <w:t>medii a bulei de aer la diferite înclinări ale tubului</w:t>
      </w:r>
    </w:p>
    <w:p w:rsidR="00100957" w:rsidRDefault="00EE7D6C" w:rsidP="00C7278A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  <w:r>
        <w:rPr>
          <w:sz w:val="24"/>
          <w:szCs w:val="24"/>
          <w:lang w:val="en-US"/>
        </w:rPr>
        <w:t xml:space="preserve">Aşează </w:t>
      </w:r>
      <w:r w:rsidR="003F76BC">
        <w:rPr>
          <w:sz w:val="24"/>
          <w:szCs w:val="24"/>
          <w:lang w:val="en-US"/>
        </w:rPr>
        <w:t>tubul</w:t>
      </w:r>
      <w:r>
        <w:rPr>
          <w:sz w:val="24"/>
          <w:szCs w:val="24"/>
          <w:lang w:val="en-US"/>
        </w:rPr>
        <w:t xml:space="preserve"> </w:t>
      </w:r>
      <w:r w:rsidR="003F76BC">
        <w:rPr>
          <w:sz w:val="24"/>
          <w:szCs w:val="24"/>
          <w:lang w:val="en-US"/>
        </w:rPr>
        <w:t>sprijinit cu unul din capete pe supor</w:t>
      </w:r>
      <w:r w:rsidR="00AE4DFD">
        <w:rPr>
          <w:sz w:val="24"/>
          <w:szCs w:val="24"/>
          <w:lang w:val="en-US"/>
        </w:rPr>
        <w:t>t</w:t>
      </w:r>
      <w:r w:rsidR="003F76BC">
        <w:rPr>
          <w:sz w:val="24"/>
          <w:szCs w:val="24"/>
          <w:lang w:val="en-US"/>
        </w:rPr>
        <w:t xml:space="preserve">, astfel </w:t>
      </w:r>
      <w:r w:rsidR="00C10DBC">
        <w:rPr>
          <w:sz w:val="24"/>
          <w:szCs w:val="24"/>
          <w:lang w:val="en-US"/>
        </w:rPr>
        <w:t>î</w:t>
      </w:r>
      <w:r w:rsidR="003F76BC">
        <w:rPr>
          <w:sz w:val="24"/>
          <w:szCs w:val="24"/>
          <w:lang w:val="en-US"/>
        </w:rPr>
        <w:t>ncât</w:t>
      </w:r>
      <w:r>
        <w:rPr>
          <w:sz w:val="24"/>
          <w:szCs w:val="24"/>
          <w:lang w:val="en-US"/>
        </w:rPr>
        <w:t xml:space="preserve"> </w:t>
      </w:r>
      <w:r w:rsidR="003F76BC">
        <w:rPr>
          <w:sz w:val="24"/>
          <w:szCs w:val="24"/>
          <w:lang w:val="en-US"/>
        </w:rPr>
        <w:t xml:space="preserve">marginea albă să se sprijine </w:t>
      </w:r>
      <w:r w:rsidR="00C10DBC">
        <w:rPr>
          <w:sz w:val="24"/>
          <w:szCs w:val="24"/>
          <w:lang w:val="en-US"/>
        </w:rPr>
        <w:t>de peretele vertical al suportului</w:t>
      </w:r>
      <w:r w:rsidR="003F76BC">
        <w:rPr>
          <w:sz w:val="24"/>
          <w:szCs w:val="24"/>
          <w:lang w:val="en-US"/>
        </w:rPr>
        <w:t xml:space="preserve">, iar celălalt capăt să se sprijine pe masa de lucru. Pentru a pune în mişcare bula ridică capătul tubului sprijinit pe masă până când bula ajunge la acest capăt, apoi aşează din nou acest capăt pe masă şi urmăreşte mişcarea de urcare a bulei în tub, începând de la </w:t>
      </w:r>
      <w:r w:rsidR="00C10DBC">
        <w:rPr>
          <w:sz w:val="24"/>
          <w:szCs w:val="24"/>
          <w:lang w:val="en-US"/>
        </w:rPr>
        <w:t>o diviziune convenabilă</w:t>
      </w:r>
      <w:r w:rsidR="003F76BC">
        <w:rPr>
          <w:sz w:val="24"/>
          <w:szCs w:val="24"/>
          <w:lang w:val="en-US"/>
        </w:rPr>
        <w:t xml:space="preserve">. </w:t>
      </w:r>
      <w:r w:rsidR="00C10DBC">
        <w:rPr>
          <w:sz w:val="24"/>
          <w:szCs w:val="24"/>
          <w:lang w:val="en-US"/>
        </w:rPr>
        <w:t>C</w:t>
      </w:r>
      <w:r w:rsidR="003F76BC">
        <w:rPr>
          <w:sz w:val="24"/>
          <w:szCs w:val="24"/>
          <w:lang w:val="en-US"/>
        </w:rPr>
        <w:t>ronometrează durat</w:t>
      </w:r>
      <w:r w:rsidR="00C10DBC">
        <w:rPr>
          <w:sz w:val="24"/>
          <w:szCs w:val="24"/>
          <w:lang w:val="en-US"/>
        </w:rPr>
        <w:t>a</w:t>
      </w:r>
      <w:r w:rsidR="003F76BC">
        <w:rPr>
          <w:sz w:val="24"/>
          <w:szCs w:val="24"/>
          <w:lang w:val="en-US"/>
        </w:rPr>
        <w:t xml:space="preserve"> </w:t>
      </w:r>
      <w:r w:rsidR="00C10DBC">
        <w:rPr>
          <w:sz w:val="24"/>
          <w:szCs w:val="24"/>
          <w:lang w:val="en-US"/>
        </w:rPr>
        <w:t>mişcării ascensionale a bulei</w:t>
      </w:r>
      <w:r w:rsidR="003F76BC">
        <w:rPr>
          <w:sz w:val="24"/>
          <w:szCs w:val="24"/>
          <w:lang w:val="en-US"/>
        </w:rPr>
        <w:t xml:space="preserve">. </w:t>
      </w:r>
      <w:r w:rsidR="003736A2">
        <w:rPr>
          <w:sz w:val="24"/>
          <w:szCs w:val="24"/>
          <w:lang w:val="en-US"/>
        </w:rPr>
        <w:t xml:space="preserve">Calculează viteza medie pe fiecare interval. </w:t>
      </w:r>
      <w:r w:rsidR="003736A2">
        <w:rPr>
          <w:sz w:val="24"/>
          <w:szCs w:val="24"/>
        </w:rPr>
        <w:t>Repetă măsurătorile pentru fiecare înclinare posibilă a tubului. Completează fişa de răspuns B.1.</w:t>
      </w:r>
    </w:p>
    <w:p w:rsidR="00B01435" w:rsidRDefault="00B01435" w:rsidP="00C7278A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</w:p>
    <w:p w:rsidR="00B01435" w:rsidRDefault="00B01435" w:rsidP="00C7278A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</w:p>
    <w:p w:rsidR="00320631" w:rsidRPr="00C7278A" w:rsidRDefault="00320631" w:rsidP="00C7278A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  <w:r>
        <w:rPr>
          <w:sz w:val="24"/>
          <w:szCs w:val="24"/>
          <w:lang w:val="en-US"/>
        </w:rPr>
        <w:br w:type="page"/>
      </w:r>
    </w:p>
    <w:p w:rsidR="00D37554" w:rsidRDefault="00D37554" w:rsidP="00320631">
      <w:pPr>
        <w:jc w:val="center"/>
        <w:rPr>
          <w:b/>
          <w:sz w:val="24"/>
          <w:szCs w:val="24"/>
          <w:u w:val="single"/>
          <w:lang w:val="en-US"/>
        </w:rPr>
      </w:pPr>
    </w:p>
    <w:p w:rsidR="00123A75" w:rsidRDefault="00320631" w:rsidP="00320631">
      <w:pPr>
        <w:jc w:val="center"/>
        <w:rPr>
          <w:b/>
          <w:sz w:val="24"/>
          <w:szCs w:val="24"/>
          <w:u w:val="single"/>
          <w:lang w:val="en-US"/>
        </w:rPr>
      </w:pPr>
      <w:r w:rsidRPr="00320631">
        <w:rPr>
          <w:b/>
          <w:sz w:val="24"/>
          <w:szCs w:val="24"/>
          <w:u w:val="single"/>
          <w:lang w:val="en-US"/>
        </w:rPr>
        <w:t>Fişa de răspuns A.1</w:t>
      </w:r>
    </w:p>
    <w:p w:rsidR="00933D69" w:rsidRPr="00933D69" w:rsidRDefault="00933D69" w:rsidP="007D2379">
      <w:pPr>
        <w:spacing w:after="0" w:line="240" w:lineRule="auto"/>
        <w:jc w:val="both"/>
        <w:rPr>
          <w:sz w:val="24"/>
          <w:szCs w:val="24"/>
        </w:rPr>
      </w:pPr>
      <w:r w:rsidRPr="00933D69">
        <w:rPr>
          <w:sz w:val="24"/>
          <w:szCs w:val="24"/>
          <w:lang w:val="en-US"/>
        </w:rPr>
        <w:t>At</w:t>
      </w:r>
      <w:r w:rsidRPr="00933D69">
        <w:rPr>
          <w:sz w:val="24"/>
          <w:szCs w:val="24"/>
        </w:rPr>
        <w:t xml:space="preserve">ârnă resortul de tija orizontală a stativului, iar la capătul de jos ataşează cârligul pentru discuri perforate. Determină alungirea resortului pentru diferite mase ale sistemului </w:t>
      </w:r>
      <w:r>
        <w:rPr>
          <w:sz w:val="24"/>
          <w:szCs w:val="24"/>
        </w:rPr>
        <w:t>cârlig</w:t>
      </w:r>
      <w:r w:rsidRPr="00933D69">
        <w:rPr>
          <w:sz w:val="24"/>
          <w:szCs w:val="24"/>
        </w:rPr>
        <w:t xml:space="preserve"> plus discuri, prin completarea tabelului d</w:t>
      </w:r>
      <w:r>
        <w:rPr>
          <w:sz w:val="24"/>
          <w:szCs w:val="24"/>
        </w:rPr>
        <w:t>e mai jos.</w:t>
      </w:r>
      <w:r w:rsidRPr="00933D69">
        <w:rPr>
          <w:sz w:val="24"/>
          <w:szCs w:val="24"/>
        </w:rPr>
        <w:t xml:space="preserve"> </w:t>
      </w:r>
    </w:p>
    <w:p w:rsidR="00933D69" w:rsidRPr="00933D69" w:rsidRDefault="00933D69" w:rsidP="00BE6314">
      <w:pPr>
        <w:spacing w:after="0" w:line="240" w:lineRule="auto"/>
        <w:ind w:firstLine="708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m</w:t>
      </w:r>
      <w:r>
        <w:rPr>
          <w:sz w:val="24"/>
          <w:szCs w:val="24"/>
          <w:vertAlign w:val="subscript"/>
          <w:lang w:val="en-US"/>
        </w:rPr>
        <w:t>cârlig</w:t>
      </w:r>
      <w:r>
        <w:rPr>
          <w:sz w:val="24"/>
          <w:szCs w:val="24"/>
          <w:lang w:val="en-US"/>
        </w:rPr>
        <w:t>=3 g</w:t>
      </w:r>
    </w:p>
    <w:p w:rsidR="00320631" w:rsidRDefault="00933D69" w:rsidP="00BE6314">
      <w:pPr>
        <w:spacing w:after="0" w:line="240" w:lineRule="auto"/>
        <w:ind w:firstLine="708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l</w:t>
      </w:r>
      <w:r w:rsidR="00320631">
        <w:rPr>
          <w:sz w:val="24"/>
          <w:szCs w:val="24"/>
          <w:vertAlign w:val="subscript"/>
          <w:lang w:val="en-US"/>
        </w:rPr>
        <w:t>0</w:t>
      </w:r>
      <w:r w:rsidR="00320631">
        <w:rPr>
          <w:sz w:val="24"/>
          <w:szCs w:val="24"/>
          <w:lang w:val="en-US"/>
        </w:rPr>
        <w:t>=lungimea resortului nedeformat</w:t>
      </w:r>
    </w:p>
    <w:p w:rsidR="00320631" w:rsidRDefault="00933D69" w:rsidP="00BE6314">
      <w:pPr>
        <w:spacing w:after="0" w:line="240" w:lineRule="auto"/>
        <w:ind w:firstLine="708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l</w:t>
      </w:r>
      <w:r w:rsidR="00320631">
        <w:rPr>
          <w:sz w:val="24"/>
          <w:szCs w:val="24"/>
          <w:lang w:val="en-US"/>
        </w:rPr>
        <w:t xml:space="preserve"> =lungimea resortului alungit</w:t>
      </w:r>
    </w:p>
    <w:p w:rsidR="00320631" w:rsidRDefault="007D2379" w:rsidP="00BE6314">
      <w:pPr>
        <w:spacing w:after="0" w:line="240" w:lineRule="auto"/>
        <w:ind w:firstLine="708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m</w:t>
      </w:r>
      <w:r w:rsidR="00320631">
        <w:rPr>
          <w:sz w:val="24"/>
          <w:szCs w:val="24"/>
          <w:lang w:val="en-US"/>
        </w:rPr>
        <w:t>=masa atârnată de resort</w:t>
      </w:r>
    </w:p>
    <w:p w:rsidR="00320631" w:rsidRDefault="00320631" w:rsidP="00BE6314">
      <w:pPr>
        <w:spacing w:after="0" w:line="240" w:lineRule="auto"/>
        <w:ind w:firstLine="708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Δl=alungirea resortului</w:t>
      </w:r>
    </w:p>
    <w:p w:rsidR="00320631" w:rsidRPr="00320631" w:rsidRDefault="00320631" w:rsidP="00320631">
      <w:pPr>
        <w:spacing w:after="0" w:line="240" w:lineRule="auto"/>
        <w:jc w:val="both"/>
        <w:rPr>
          <w:sz w:val="24"/>
          <w:szCs w:val="24"/>
          <w:lang w:val="en-US"/>
        </w:rPr>
      </w:pPr>
    </w:p>
    <w:tbl>
      <w:tblPr>
        <w:tblStyle w:val="TableGrid"/>
        <w:tblW w:w="0" w:type="auto"/>
        <w:jc w:val="center"/>
        <w:tblInd w:w="792" w:type="dxa"/>
        <w:tblLook w:val="04A0" w:firstRow="1" w:lastRow="0" w:firstColumn="1" w:lastColumn="0" w:noHBand="0" w:noVBand="1"/>
      </w:tblPr>
      <w:tblGrid>
        <w:gridCol w:w="952"/>
        <w:gridCol w:w="838"/>
        <w:gridCol w:w="838"/>
        <w:gridCol w:w="838"/>
        <w:gridCol w:w="838"/>
        <w:gridCol w:w="838"/>
        <w:gridCol w:w="838"/>
        <w:gridCol w:w="838"/>
        <w:gridCol w:w="838"/>
        <w:gridCol w:w="838"/>
      </w:tblGrid>
      <w:tr w:rsidR="00320631" w:rsidRPr="00320631" w:rsidTr="00BE6314">
        <w:trPr>
          <w:jc w:val="center"/>
        </w:trPr>
        <w:tc>
          <w:tcPr>
            <w:tcW w:w="919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  <w:r w:rsidRPr="00320631">
              <w:rPr>
                <w:sz w:val="28"/>
                <w:szCs w:val="28"/>
                <w:lang w:val="en-US"/>
              </w:rPr>
              <w:t>m(g)</w:t>
            </w:r>
          </w:p>
        </w:tc>
        <w:tc>
          <w:tcPr>
            <w:tcW w:w="841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</w:tr>
      <w:tr w:rsidR="00320631" w:rsidRPr="00320631" w:rsidTr="00BE6314">
        <w:trPr>
          <w:jc w:val="center"/>
        </w:trPr>
        <w:tc>
          <w:tcPr>
            <w:tcW w:w="919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  <w:r w:rsidRPr="00320631">
              <w:rPr>
                <w:sz w:val="28"/>
                <w:szCs w:val="28"/>
                <w:lang w:val="en-US"/>
              </w:rPr>
              <w:t>l</w:t>
            </w:r>
            <w:r w:rsidRPr="00320631">
              <w:rPr>
                <w:sz w:val="28"/>
                <w:szCs w:val="28"/>
                <w:vertAlign w:val="subscript"/>
                <w:lang w:val="en-US"/>
              </w:rPr>
              <w:t>0</w:t>
            </w:r>
            <w:r>
              <w:rPr>
                <w:sz w:val="28"/>
                <w:szCs w:val="28"/>
                <w:vertAlign w:val="subscript"/>
                <w:lang w:val="en-US"/>
              </w:rPr>
              <w:t xml:space="preserve"> </w:t>
            </w:r>
            <w:r w:rsidRPr="00320631">
              <w:rPr>
                <w:sz w:val="28"/>
                <w:szCs w:val="28"/>
                <w:lang w:val="en-US"/>
              </w:rPr>
              <w:t>(cm)</w:t>
            </w:r>
          </w:p>
        </w:tc>
        <w:tc>
          <w:tcPr>
            <w:tcW w:w="7577" w:type="dxa"/>
            <w:gridSpan w:val="9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</w:tr>
      <w:tr w:rsidR="00320631" w:rsidRPr="00320631" w:rsidTr="00BE6314">
        <w:trPr>
          <w:jc w:val="center"/>
        </w:trPr>
        <w:tc>
          <w:tcPr>
            <w:tcW w:w="919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 xml:space="preserve">l  </w:t>
            </w:r>
            <w:r w:rsidRPr="00320631">
              <w:rPr>
                <w:sz w:val="28"/>
                <w:szCs w:val="28"/>
                <w:lang w:val="en-US"/>
              </w:rPr>
              <w:t>(cm)</w:t>
            </w:r>
          </w:p>
        </w:tc>
        <w:tc>
          <w:tcPr>
            <w:tcW w:w="841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</w:tr>
      <w:tr w:rsidR="00320631" w:rsidRPr="00320631" w:rsidTr="00BE6314">
        <w:trPr>
          <w:jc w:val="center"/>
        </w:trPr>
        <w:tc>
          <w:tcPr>
            <w:tcW w:w="919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  <w:r w:rsidRPr="00320631">
              <w:rPr>
                <w:sz w:val="28"/>
                <w:szCs w:val="28"/>
                <w:lang w:val="en-US"/>
              </w:rPr>
              <w:t>Δl(cm)</w:t>
            </w:r>
          </w:p>
        </w:tc>
        <w:tc>
          <w:tcPr>
            <w:tcW w:w="841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</w:tr>
    </w:tbl>
    <w:p w:rsidR="00320631" w:rsidRDefault="00320631" w:rsidP="00320631">
      <w:pPr>
        <w:jc w:val="center"/>
        <w:rPr>
          <w:sz w:val="24"/>
          <w:szCs w:val="24"/>
          <w:lang w:val="en-US"/>
        </w:rPr>
      </w:pPr>
    </w:p>
    <w:p w:rsidR="00320631" w:rsidRDefault="004016D1" w:rsidP="00FF0B26">
      <w:pPr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Reprezintă grafic alungirea în funcţie de masă</w:t>
      </w:r>
      <w:r>
        <w:rPr>
          <w:noProof/>
          <w:sz w:val="24"/>
          <w:szCs w:val="24"/>
          <w:lang w:eastAsia="ro-RO"/>
        </w:rPr>
        <w:t xml:space="preserve"> </w:t>
      </w:r>
    </w:p>
    <w:p w:rsidR="00FF0B26" w:rsidRDefault="00EE3C32" w:rsidP="00EE3C32">
      <w:pPr>
        <w:jc w:val="center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w:drawing>
          <wp:inline distT="0" distB="0" distL="0" distR="0">
            <wp:extent cx="5314950" cy="334327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aie milimetrica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692"/>
                    <a:stretch/>
                  </pic:blipFill>
                  <pic:spPr bwMode="auto">
                    <a:xfrm>
                      <a:off x="0" y="0"/>
                      <a:ext cx="5312679" cy="33418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6314" w:rsidRDefault="00BE6314" w:rsidP="00D37554">
      <w:pPr>
        <w:jc w:val="center"/>
        <w:rPr>
          <w:b/>
          <w:sz w:val="24"/>
          <w:szCs w:val="24"/>
          <w:u w:val="single"/>
          <w:lang w:val="en-US"/>
        </w:rPr>
      </w:pPr>
      <w:r>
        <w:rPr>
          <w:sz w:val="24"/>
          <w:szCs w:val="24"/>
          <w:lang w:val="en-US"/>
        </w:rPr>
        <w:br w:type="page"/>
      </w:r>
      <w:r w:rsidRPr="00320631">
        <w:rPr>
          <w:b/>
          <w:sz w:val="24"/>
          <w:szCs w:val="24"/>
          <w:u w:val="single"/>
          <w:lang w:val="en-US"/>
        </w:rPr>
        <w:lastRenderedPageBreak/>
        <w:t>Fişa de răspuns A.</w:t>
      </w:r>
      <w:r>
        <w:rPr>
          <w:b/>
          <w:sz w:val="24"/>
          <w:szCs w:val="24"/>
          <w:u w:val="single"/>
          <w:lang w:val="en-US"/>
        </w:rPr>
        <w:t>2</w:t>
      </w:r>
    </w:p>
    <w:p w:rsidR="00F93408" w:rsidRPr="00F93408" w:rsidRDefault="00F93408" w:rsidP="00F93408">
      <w:pPr>
        <w:spacing w:after="0" w:line="240" w:lineRule="auto"/>
        <w:jc w:val="both"/>
        <w:rPr>
          <w:sz w:val="24"/>
          <w:szCs w:val="24"/>
          <w:lang w:val="en-US"/>
        </w:rPr>
      </w:pPr>
      <w:r w:rsidRPr="00F93408">
        <w:rPr>
          <w:sz w:val="24"/>
          <w:szCs w:val="24"/>
          <w:lang w:val="en-US"/>
        </w:rPr>
        <w:t>Pe baza măsurătorilor de la A.1 determină dependenţa dintre greutatea corpului care produce deformarea şi alungire. Completează tabelul d</w:t>
      </w:r>
      <w:r>
        <w:rPr>
          <w:sz w:val="24"/>
          <w:szCs w:val="24"/>
          <w:lang w:val="en-US"/>
        </w:rPr>
        <w:t>e</w:t>
      </w:r>
      <w:r w:rsidRPr="00F93408">
        <w:rPr>
          <w:sz w:val="24"/>
          <w:szCs w:val="24"/>
          <w:lang w:val="en-US"/>
        </w:rPr>
        <w:t xml:space="preserve"> </w:t>
      </w:r>
      <w:r>
        <w:rPr>
          <w:sz w:val="24"/>
          <w:szCs w:val="24"/>
          <w:lang w:val="en-US"/>
        </w:rPr>
        <w:t>mai jos.</w:t>
      </w:r>
    </w:p>
    <w:p w:rsidR="00F93408" w:rsidRDefault="00F93408" w:rsidP="00BE6314">
      <w:pPr>
        <w:spacing w:after="0" w:line="240" w:lineRule="auto"/>
        <w:ind w:firstLine="708"/>
        <w:jc w:val="both"/>
        <w:rPr>
          <w:sz w:val="24"/>
          <w:szCs w:val="24"/>
          <w:lang w:val="en-US"/>
        </w:rPr>
      </w:pPr>
    </w:p>
    <w:p w:rsidR="00BE6314" w:rsidRDefault="00BE6314" w:rsidP="00BE6314">
      <w:pPr>
        <w:spacing w:after="0" w:line="240" w:lineRule="auto"/>
        <w:ind w:firstLine="708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G=greutatea corpului atârnat de resort, calculată folosind pentru g=9,8N/kg</w:t>
      </w:r>
    </w:p>
    <w:p w:rsidR="00BE6314" w:rsidRDefault="00BE6314" w:rsidP="00BE6314">
      <w:pPr>
        <w:spacing w:after="0" w:line="240" w:lineRule="auto"/>
        <w:jc w:val="both"/>
        <w:rPr>
          <w:sz w:val="24"/>
          <w:szCs w:val="24"/>
          <w:lang w:val="en-US"/>
        </w:rPr>
      </w:pPr>
    </w:p>
    <w:tbl>
      <w:tblPr>
        <w:tblStyle w:val="TableGrid"/>
        <w:tblW w:w="0" w:type="auto"/>
        <w:jc w:val="center"/>
        <w:tblInd w:w="792" w:type="dxa"/>
        <w:tblLook w:val="04A0" w:firstRow="1" w:lastRow="0" w:firstColumn="1" w:lastColumn="0" w:noHBand="0" w:noVBand="1"/>
      </w:tblPr>
      <w:tblGrid>
        <w:gridCol w:w="952"/>
        <w:gridCol w:w="837"/>
        <w:gridCol w:w="839"/>
        <w:gridCol w:w="838"/>
        <w:gridCol w:w="838"/>
        <w:gridCol w:w="838"/>
        <w:gridCol w:w="838"/>
        <w:gridCol w:w="838"/>
        <w:gridCol w:w="838"/>
        <w:gridCol w:w="838"/>
      </w:tblGrid>
      <w:tr w:rsidR="00BE6314" w:rsidRPr="00AF0C3E" w:rsidTr="00BE6314">
        <w:trPr>
          <w:jc w:val="center"/>
        </w:trPr>
        <w:tc>
          <w:tcPr>
            <w:tcW w:w="918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  <w:r w:rsidRPr="00AF0C3E">
              <w:rPr>
                <w:sz w:val="28"/>
                <w:szCs w:val="28"/>
                <w:lang w:val="en-US"/>
              </w:rPr>
              <w:t>m(g)</w:t>
            </w:r>
          </w:p>
        </w:tc>
        <w:tc>
          <w:tcPr>
            <w:tcW w:w="840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</w:tr>
      <w:tr w:rsidR="00BE6314" w:rsidRPr="00AF0C3E" w:rsidTr="00BE6314">
        <w:trPr>
          <w:jc w:val="center"/>
        </w:trPr>
        <w:tc>
          <w:tcPr>
            <w:tcW w:w="918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  <w:r w:rsidRPr="00AF0C3E">
              <w:rPr>
                <w:sz w:val="28"/>
                <w:szCs w:val="28"/>
                <w:lang w:val="en-US"/>
              </w:rPr>
              <w:t>G(N)</w:t>
            </w:r>
          </w:p>
        </w:tc>
        <w:tc>
          <w:tcPr>
            <w:tcW w:w="840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</w:tr>
      <w:tr w:rsidR="00BE6314" w:rsidRPr="00AF0C3E" w:rsidTr="00BE6314">
        <w:trPr>
          <w:jc w:val="center"/>
        </w:trPr>
        <w:tc>
          <w:tcPr>
            <w:tcW w:w="918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  <w:r w:rsidRPr="00AF0C3E">
              <w:rPr>
                <w:sz w:val="28"/>
                <w:szCs w:val="28"/>
                <w:lang w:val="en-US"/>
              </w:rPr>
              <w:t>Δl(cm)</w:t>
            </w:r>
          </w:p>
        </w:tc>
        <w:tc>
          <w:tcPr>
            <w:tcW w:w="840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</w:tr>
    </w:tbl>
    <w:p w:rsidR="004016D1" w:rsidRDefault="004016D1">
      <w:pPr>
        <w:rPr>
          <w:sz w:val="24"/>
          <w:szCs w:val="24"/>
          <w:lang w:val="en-US"/>
        </w:rPr>
      </w:pPr>
    </w:p>
    <w:p w:rsidR="004016D1" w:rsidRDefault="004016D1">
      <w:pPr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Reprezintă grafic greutatea în funcţie de alungire</w:t>
      </w:r>
      <w:r>
        <w:rPr>
          <w:noProof/>
          <w:sz w:val="24"/>
          <w:szCs w:val="24"/>
          <w:lang w:eastAsia="ro-RO"/>
        </w:rPr>
        <w:t xml:space="preserve"> </w:t>
      </w:r>
    </w:p>
    <w:p w:rsidR="004016D1" w:rsidRDefault="00F93408" w:rsidP="00F93408">
      <w:pPr>
        <w:jc w:val="center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w:drawing>
          <wp:inline distT="0" distB="0" distL="0" distR="0" wp14:anchorId="3A264675" wp14:editId="6969C840">
            <wp:extent cx="5314950" cy="334327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aie milimetrica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692"/>
                    <a:stretch/>
                  </pic:blipFill>
                  <pic:spPr bwMode="auto">
                    <a:xfrm>
                      <a:off x="0" y="0"/>
                      <a:ext cx="5312679" cy="33418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6314" w:rsidRDefault="00BE6314">
      <w:pPr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br w:type="page"/>
      </w:r>
    </w:p>
    <w:p w:rsidR="004016D1" w:rsidRDefault="004016D1" w:rsidP="004016D1">
      <w:pPr>
        <w:jc w:val="center"/>
        <w:rPr>
          <w:b/>
          <w:sz w:val="24"/>
          <w:szCs w:val="24"/>
          <w:u w:val="single"/>
          <w:lang w:val="en-US"/>
        </w:rPr>
      </w:pPr>
      <w:r w:rsidRPr="00320631">
        <w:rPr>
          <w:b/>
          <w:sz w:val="24"/>
          <w:szCs w:val="24"/>
          <w:u w:val="single"/>
          <w:lang w:val="en-US"/>
        </w:rPr>
        <w:lastRenderedPageBreak/>
        <w:t>Fişa de răspuns A.</w:t>
      </w:r>
      <w:r>
        <w:rPr>
          <w:b/>
          <w:sz w:val="24"/>
          <w:szCs w:val="24"/>
          <w:u w:val="single"/>
          <w:lang w:val="en-US"/>
        </w:rPr>
        <w:t>3</w:t>
      </w:r>
    </w:p>
    <w:p w:rsidR="00BE6314" w:rsidRDefault="004016D1" w:rsidP="007D2379">
      <w:pPr>
        <w:spacing w:after="0" w:line="240" w:lineRule="auto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Propune o metodă de determinare a constantei elastice a resortului prin prelucrarea datelor din tabelul A.2 si calculează valoarea constantei elastice.</w:t>
      </w:r>
    </w:p>
    <w:p w:rsidR="004016D1" w:rsidRDefault="004016D1" w:rsidP="00FF0B26">
      <w:pPr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inline distT="0" distB="0" distL="0" distR="0">
                <wp:extent cx="5715000" cy="2257425"/>
                <wp:effectExtent l="0" t="0" r="19050" b="28575"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2257425"/>
                        </a:xfrm>
                        <a:prstGeom prst="rect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016D1" w:rsidRPr="00993E3C" w:rsidRDefault="004016D1" w:rsidP="004016D1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Rectangle 6" o:spid="_x0000_s1026" style="width:450pt;height:177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owkigIAAGcFAAAOAAAAZHJzL2Uyb0RvYy54bWysVFtv2yAUfp+0/4B4X31Z0nRRnSpq1WlS&#10;1VZtpz4TDAka5jAgsbNfvwN23KzL07QXDD7fuX3ncnnVNZrshPMKTEWLs5wSYTjUyqwr+v3l9tMF&#10;JT4wUzMNRlR0Lzy9Wnz8cNnauShhA7oWjqAR4+etregmBDvPMs83omH+DKwwKJTgGhbw6dZZ7ViL&#10;1hudlXl+nrXgauuAC+/x700vpItkX0rBw4OUXgSiK4qxhXS6dK7imS0u2XztmN0oPoTB/iGKhimD&#10;TkdTNywwsnXqL1ON4g48yHDGoclASsVFygGzKfJ32TxvmBUpFyTH25Em///M8vvdoyOqrug5JYY1&#10;WKInJI2ZtRbkPNLTWj9H1LN9dMPL4zXm2knXxC9mQbpE6X6kVHSBcPw5nRXTPEfmOcrKcjqblNNo&#10;NXtTt86HrwIaEi8Vdeg+Ucl2dz700AMketOGtBX9XMymCeVBq/pWaR1lqW3EtXZkx7DgoSsGX0co&#10;9KwNBhDz6jNJt7DXojf/JCQSgrGXvYPYim82GefChMRMsoToqCYxglGxOKWowyGYARvVRGrRUTE/&#10;pfinx1EjeQUTRuVGGXCnDNQ/Rs89/pB9n3NMP3SrbqjuCuo9toSDfla85bcKC3PHfHhkDocDi4kD&#10;Hx7wkBqwFjDcKNmA+3Xqf8Rjz6KUkhaHraL+55Y5QYn+ZrCbvxSTSZzO9JhMZyU+3LFkdSwx2+Ya&#10;sLwFrhbL0zXigz5cpYPmFffCMnpFETMcfVeUB3d4XId+CeBm4WK5TDCcSMvCnXm2PBqPBMfGe+le&#10;mbNDdwZs7Hs4DCabv2vSHhs1DSy3AaRKHRwp7nkdqMdpTjMwbJ64Lo7fCfW2Hxe/AQAA//8DAFBL&#10;AwQUAAYACAAAACEAHmVNmtkAAAAFAQAADwAAAGRycy9kb3ducmV2LnhtbEyPQUvDQBCF74L/YZmC&#10;F2l3VSI2ZlOk4lFoq0iP2+yYhGZnQ3bapv/eqRe9PHi84b1visUYOnXEIbWRLNzNDCikKvqWaguf&#10;H2/TJ1CJHXnXRUILZ0ywKK+vCpf7eKI1HjdcKymhlDsLDXOfa52qBoNLs9gjSfYdh+BY7FBrP7iT&#10;lIdO3xvzqINrSRYa1+OywWq/OQQLPqHGWzQr3n5lr3xevq+9mVt7MxlfnkExjvx3DBd8QYdSmHbx&#10;QD6pzoI8wr8q2dwYsTsLD1mWgS4L/Z++/AEAAP//AwBQSwECLQAUAAYACAAAACEAtoM4kv4AAADh&#10;AQAAEwAAAAAAAAAAAAAAAAAAAAAAW0NvbnRlbnRfVHlwZXNdLnhtbFBLAQItABQABgAIAAAAIQA4&#10;/SH/1gAAAJQBAAALAAAAAAAAAAAAAAAAAC8BAABfcmVscy8ucmVsc1BLAQItABQABgAIAAAAIQDK&#10;vowkigIAAGcFAAAOAAAAAAAAAAAAAAAAAC4CAABkcnMvZTJvRG9jLnhtbFBLAQItABQABgAIAAAA&#10;IQAeZU2a2QAAAAUBAAAPAAAAAAAAAAAAAAAAAOQEAABkcnMvZG93bnJldi54bWxQSwUGAAAAAAQA&#10;BADzAAAA6gUAAAAA&#10;" fillcolor="white [3201]" strokecolor="black [3213]" strokeweight=".25pt">
                <v:textbox>
                  <w:txbxContent>
                    <w:p w:rsidR="004016D1" w:rsidRPr="00993E3C" w:rsidRDefault="004016D1" w:rsidP="004016D1">
                      <w:pPr>
                        <w:jc w:val="center"/>
                        <w:rPr>
                          <w:lang w:val="en-US"/>
                        </w:rPr>
                      </w:pPr>
                    </w:p>
                  </w:txbxContent>
                </v:textbox>
                <w10:anchorlock/>
              </v:rect>
            </w:pict>
          </mc:Fallback>
        </mc:AlternateContent>
      </w:r>
    </w:p>
    <w:p w:rsidR="00700538" w:rsidRDefault="00700538" w:rsidP="007D2379">
      <w:pPr>
        <w:spacing w:after="0" w:line="240" w:lineRule="auto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Propune o metodă de determinare a constantei elastice a resortului din reprezentarea grafică A.2 si calculează valoarea constantei elastice</w:t>
      </w:r>
      <w:r w:rsidR="00C7278A">
        <w:rPr>
          <w:sz w:val="24"/>
          <w:szCs w:val="24"/>
          <w:lang w:val="en-US"/>
        </w:rPr>
        <w:t>.</w:t>
      </w:r>
    </w:p>
    <w:p w:rsidR="00700538" w:rsidRDefault="00700538" w:rsidP="00700538">
      <w:pPr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inline distT="0" distB="0" distL="0" distR="0" wp14:anchorId="3698EDAC" wp14:editId="23E2B6DA">
                <wp:extent cx="5715000" cy="2133600"/>
                <wp:effectExtent l="0" t="0" r="19050" b="19050"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2133600"/>
                        </a:xfrm>
                        <a:prstGeom prst="rect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00538" w:rsidRPr="00993E3C" w:rsidRDefault="00700538" w:rsidP="00700538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Rectangle 8" o:spid="_x0000_s1027" style="width:450pt;height:1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/CZiwIAAG4FAAAOAAAAZHJzL2Uyb0RvYy54bWysVMlu2zAQvRfoPxC8N5IcO4sROTAcpCgQ&#10;JEGSImeaIm2hJIclaUvu13dIybKb+lT0Is1w3uzLzW2rFdkK52swJS3OckqE4VDVZlXS72/3X64o&#10;8YGZiikwoqQ74ent7POnm8ZOxQjWoCrhCBoxftrYkq5DsNMs83wtNPNnYIVBoQSnWUDWrbLKsQat&#10;a5WN8vwia8BV1gEX3uPrXSeks2RfSsHDk5ReBKJKirGF9HXpu4zfbHbDpivH7LrmfRjsH6LQrDbo&#10;dDB1xwIjG1f/ZUrX3IEHGc446AykrLlIOWA2Rf4hm9c1syLlgsXxdiiT/39m+eP22ZG6Kik2yjCN&#10;LXrBojGzUoJcxfI01k8R9WqfXc95JGOurXQ6/jEL0qaS7oaSijYQjo+Ty2KS51h5jrJRcX5+gQza&#10;yQ7q1vnwVYAmkSipQ/eplGz74EMH3UOiN2VIU9Lz4nKSUB5UXd3XSkVZGhuxUI5sGTY8tEXv6wiF&#10;npXBAGJeXSaJCjslOvMvQmJBMPZR5yCO4sEm41yYcNHbVQbRUU1iBINicUpRhX0wPTaqiTSig2J+&#10;SvFPj4NG8gomDMq6NuBOGah+DJ47/D77LueYfmiXbZqChIwvS6h2OBkOupXxlt/X2J8H5sMzc7gj&#10;2FPc+/CEH6kAWwI9Rcka3K9T7xGPo4tSShrcuZL6nxvmBCXqm8Ghvi7G47ikiRlPLkfIuGPJ8lhi&#10;NnoB2OUCL4zliYz4oPakdKDf8TzMo1cUMcPRd0l5cHtmEbpbgAeGi/k8wXAxLQsP5tXyaDzWOc7f&#10;W/vOnO2HNOB8P8J+P9n0w6x22KhpYL4JIOs0yIe69h3ApU6r0B+geDWO+YQ6nMnZbwAAAP//AwBQ&#10;SwMEFAAGAAgAAAAhAKigU/3aAAAABQEAAA8AAABkcnMvZG93bnJldi54bWxMj09Lw0AQxe9Cv8My&#10;ghdpd7VYbMymlIpHwf5BetxmxySYnQ3ZaZt+e0cv9vLg8Yb3fpMvhtCqE/apiWThYWJAIZXRN1RZ&#10;2G3fxs+gEjvyro2EFi6YYFGMbnKX+XimNZ42XCkpoZQ5CzVzl2mdyhqDS5PYIUn2FfvgWGxfad+7&#10;s5SHVj8aM9PBNSQLtetwVWP5vTkGCz6hxns0H7z/fHrly+p97c3c2rvbYfkCinHg/2P4xRd0KITp&#10;EI/kk2otyCP8p5LNjRF7sDCdzgzoItfX9MUPAAAA//8DAFBLAQItABQABgAIAAAAIQC2gziS/gAA&#10;AOEBAAATAAAAAAAAAAAAAAAAAAAAAABbQ29udGVudF9UeXBlc10ueG1sUEsBAi0AFAAGAAgAAAAh&#10;ADj9If/WAAAAlAEAAAsAAAAAAAAAAAAAAAAALwEAAF9yZWxzLy5yZWxzUEsBAi0AFAAGAAgAAAAh&#10;AKrn8JmLAgAAbgUAAA4AAAAAAAAAAAAAAAAALgIAAGRycy9lMm9Eb2MueG1sUEsBAi0AFAAGAAgA&#10;AAAhAKigU/3aAAAABQEAAA8AAAAAAAAAAAAAAAAA5QQAAGRycy9kb3ducmV2LnhtbFBLBQYAAAAA&#10;BAAEAPMAAADsBQAAAAA=&#10;" fillcolor="white [3201]" strokecolor="black [3213]" strokeweight=".25pt">
                <v:textbox>
                  <w:txbxContent>
                    <w:p w:rsidR="00700538" w:rsidRPr="00993E3C" w:rsidRDefault="00700538" w:rsidP="00700538">
                      <w:pPr>
                        <w:jc w:val="center"/>
                        <w:rPr>
                          <w:lang w:val="en-US"/>
                        </w:rPr>
                      </w:pPr>
                    </w:p>
                  </w:txbxContent>
                </v:textbox>
                <w10:anchorlock/>
              </v:rect>
            </w:pict>
          </mc:Fallback>
        </mc:AlternateContent>
      </w:r>
    </w:p>
    <w:p w:rsidR="00700538" w:rsidRDefault="00700538" w:rsidP="007D2379">
      <w:pPr>
        <w:spacing w:after="0" w:line="240" w:lineRule="auto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Comentează eventualele diferenţe între rezultate.</w:t>
      </w:r>
    </w:p>
    <w:p w:rsidR="007D2379" w:rsidRDefault="00700538">
      <w:pPr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inline distT="0" distB="0" distL="0" distR="0" wp14:anchorId="3698EDAC" wp14:editId="23E2B6DA">
                <wp:extent cx="5715000" cy="1419225"/>
                <wp:effectExtent l="0" t="0" r="19050" b="28575"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1419225"/>
                        </a:xfrm>
                        <a:prstGeom prst="rect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00538" w:rsidRPr="00993E3C" w:rsidRDefault="00700538" w:rsidP="00700538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Rectangle 9" o:spid="_x0000_s1028" style="width:450pt;height:111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A4HjAIAAG4FAAAOAAAAZHJzL2Uyb0RvYy54bWysVFtv2jAUfp+0/2D5fc1l0A7UUCEqpklV&#10;i9pOfTaODdEcH882JOzX79gJgXU8TXtJzvH5zv1ye9fWiuyFdRXogmZXKSVCcygrvSno99flpy+U&#10;OM90yRRoUdCDcPRu9vHDbWOmIoctqFJYgka0mzamoFvvzTRJHN+KmrkrMEKjUIKtmUfWbpLSsgat&#10;1yrJ0/Q6acCWxgIXzuHrfSeks2hfSsH9k5ROeKIKirH5+LXxuw7fZHbLphvLzLbifRjsH6KoWaXR&#10;6WDqnnlGdrb6y1RdcQsOpL/iUCcgZcVFzAGzydJ32bxsmRExFyyOM0OZ3P8zyx/3K0uqsqATSjSr&#10;sUXPWDSmN0qQSShPY9wUUS9mZXvOIRlybaWtwx+zIG0s6WEoqWg94fg4vsnGaYqV5yjLRtkkz8fB&#10;anJSN9b5rwJqEoiCWnQfS8n2D8530CMkeFOaNAX9nN2MI8qBqsplpVSQxbERC2XJnmHDfZv1vs5Q&#10;6FlpDCDk1WUSKX9QojP/LCQWBGPPOwdhFE82GedC++vertKIDmoSIxgUs0uKyh+D6bFBTcQRHRTT&#10;S4p/ehw0olfQflCuKw32koHyx+C5wx+z73IO6ft23cYpyENi4WUN5QEnw0K3Ms7wZYX9eWDOr5jF&#10;HcGe4t77J/xIBdgS6ClKtmB/XXoPeBxdlFLS4M4V1P3cMSsoUd80DvUkG43CkkZmNL7JkbHnkvW5&#10;RO/qBWCXM7wwhkcy4L06ktJC/YbnYR68oohpjr4Lyr09Mgvf3QI8MFzM5xGGi2mYf9Avhgfjoc5h&#10;/l7bN2ZNP6Qe5/sRjvvJpu9mtcMGTQ3znQdZxUE+1bXvAC51XIX+AIWrcc5H1OlMzn4DAAD//wMA&#10;UEsDBBQABgAIAAAAIQBTGqFg2QAAAAUBAAAPAAAAZHJzL2Rvd25yZXYueG1sTI9BS8NAEIXvQv/D&#10;MgUvYneNtNiYTZGKR8G2Ih632TEJZmdDdtqm/97Ri708eLzhvW+K1Rg6dcQhtZEs3M0MKKQq+pZq&#10;C++7l9sHUIkdeddFQgtnTLAqJ1eFy3080QaPW66VlFDKnYWGuc+1TlWDwaVZ7JEk+4pDcCx2qLUf&#10;3EnKQ6czYxY6uJZkoXE9rhusvreHYMEn1HiD5o0/P+bPfF6/brxZWns9HZ8eQTGO/H8Mv/iCDqUw&#10;7eOBfFKdBXmE/1SypTFi9xay7H4Ouiz0JX35AwAA//8DAFBLAQItABQABgAIAAAAIQC2gziS/gAA&#10;AOEBAAATAAAAAAAAAAAAAAAAAAAAAABbQ29udGVudF9UeXBlc10ueG1sUEsBAi0AFAAGAAgAAAAh&#10;ADj9If/WAAAAlAEAAAsAAAAAAAAAAAAAAAAALwEAAF9yZWxzLy5yZWxzUEsBAi0AFAAGAAgAAAAh&#10;AKhcDgeMAgAAbgUAAA4AAAAAAAAAAAAAAAAALgIAAGRycy9lMm9Eb2MueG1sUEsBAi0AFAAGAAgA&#10;AAAhAFMaoWDZAAAABQEAAA8AAAAAAAAAAAAAAAAA5gQAAGRycy9kb3ducmV2LnhtbFBLBQYAAAAA&#10;BAAEAPMAAADsBQAAAAA=&#10;" fillcolor="white [3201]" strokecolor="black [3213]" strokeweight=".25pt">
                <v:textbox>
                  <w:txbxContent>
                    <w:p w:rsidR="00700538" w:rsidRPr="00993E3C" w:rsidRDefault="00700538" w:rsidP="00700538">
                      <w:pPr>
                        <w:jc w:val="center"/>
                        <w:rPr>
                          <w:lang w:val="en-US"/>
                        </w:rPr>
                      </w:pPr>
                    </w:p>
                  </w:txbxContent>
                </v:textbox>
                <w10:anchorlock/>
              </v:rect>
            </w:pict>
          </mc:Fallback>
        </mc:AlternateContent>
      </w:r>
    </w:p>
    <w:p w:rsidR="00700538" w:rsidRDefault="00700538" w:rsidP="00D37554">
      <w:pPr>
        <w:jc w:val="center"/>
        <w:rPr>
          <w:b/>
          <w:sz w:val="24"/>
          <w:szCs w:val="24"/>
          <w:u w:val="single"/>
          <w:lang w:val="en-US"/>
        </w:rPr>
      </w:pPr>
      <w:r w:rsidRPr="00320631">
        <w:rPr>
          <w:b/>
          <w:sz w:val="24"/>
          <w:szCs w:val="24"/>
          <w:u w:val="single"/>
          <w:lang w:val="en-US"/>
        </w:rPr>
        <w:lastRenderedPageBreak/>
        <w:t>Fişa de răspuns A.</w:t>
      </w:r>
      <w:r>
        <w:rPr>
          <w:b/>
          <w:sz w:val="24"/>
          <w:szCs w:val="24"/>
          <w:u w:val="single"/>
          <w:lang w:val="en-US"/>
        </w:rPr>
        <w:t>4</w:t>
      </w:r>
    </w:p>
    <w:p w:rsidR="00700538" w:rsidRDefault="00700538" w:rsidP="007D2379">
      <w:pPr>
        <w:spacing w:after="0" w:line="240" w:lineRule="auto"/>
        <w:jc w:val="both"/>
        <w:rPr>
          <w:sz w:val="24"/>
          <w:szCs w:val="24"/>
          <w:lang w:val="en-US"/>
        </w:rPr>
      </w:pPr>
      <w:r w:rsidRPr="00700538">
        <w:rPr>
          <w:sz w:val="24"/>
          <w:szCs w:val="24"/>
          <w:lang w:val="en-US"/>
        </w:rPr>
        <w:t>Cântăreşte săculeţul cu pietricele cu ajutorul resortului şi a graficului A.1.</w:t>
      </w:r>
    </w:p>
    <w:p w:rsidR="00700538" w:rsidRPr="00700538" w:rsidRDefault="00700538" w:rsidP="00700538">
      <w:pPr>
        <w:jc w:val="both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inline distT="0" distB="0" distL="0" distR="0" wp14:anchorId="717F539D" wp14:editId="3CB795F6">
                <wp:extent cx="5715000" cy="1162050"/>
                <wp:effectExtent l="0" t="0" r="19050" b="19050"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1162050"/>
                        </a:xfrm>
                        <a:prstGeom prst="rect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00538" w:rsidRDefault="00700538" w:rsidP="00700538">
                            <w:pPr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>Δl=</w:t>
                            </w:r>
                          </w:p>
                          <w:p w:rsidR="00700538" w:rsidRPr="00700538" w:rsidRDefault="00700538" w:rsidP="00700538">
                            <w:pPr>
                              <w:rPr>
                                <w:rStyle w:val="Strong"/>
                                <w:lang w:val="en-US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>m=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Rectangle 10" o:spid="_x0000_s1029" style="width:450pt;height:91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WVzkAIAAHAFAAAOAAAAZHJzL2Uyb0RvYy54bWysVE1v2zAMvQ/YfxB0X22nSbsFdYogRYcB&#10;RVu0HXpWZCkRJouapMTOfv0o+aNZl9Owiy2K5KNIPvLquq012QvnFZiSFmc5JcJwqJTZlPT7y+2n&#10;z5T4wEzFNBhR0oPw9Hrx8cNVY+diAlvQlXAEQYyfN7ak2xDsPMs834qa+TOwwqBSgqtZQNFtssqx&#10;BtFrnU3y/CJrwFXWARfe4+1Np6SLhC+l4OFBSi8C0SXFt4X0dem7jt9sccXmG8fsVvH+GewfXlEz&#10;ZTDoCHXDAiM7p/6CqhV34EGGMw51BlIqLlIOmE2Rv8vmecusSLlgcbwdy+T/Hyy/3z86oirsHZbH&#10;sBp79IRVY2ajBcE7LFBj/Rztnu2j6yWPx5htK10d/5gHaVNRD2NRRRsIx8vZZTHLcwTnqCuKi0k+&#10;S6jZm7t1PnwVUJN4KKnD+KmYbH/nA4ZE08EkRtOGNCU9Ly5nycqDVtWt0jrqEnHESjuyZ9jy0BYx&#10;AwQ4skJJG7yMeXWZpFM4aNHBPwmJJcG3T7oAkYxvmIxzYcJFj6sNWkc3iS8YHYtTjjoMj+lto5tI&#10;JB0d81OOf0YcPVJUMGF0rpUBdwqg+jFG7uyH7LucY/qhXbeJB+dDy9dQHZAbDrqh8ZbfKuzPHfPh&#10;kTmcEuwpTn54wI/UgC2B/kTJFtyvU/fRHsmLWkoanLqS+p875gQl+ptBWn8pptM4pkmYzi4nKLhj&#10;zfpYY3b1CrDLBe4Yy9Mx2gc9HKWD+hUXxDJGRRUzHGOXlAc3CKvQbQNcMVwsl8kMR9OycGeeLY/g&#10;sc6Rfy/tK3O2J2lAft/DMKFs/o6rnW30NLDcBZAqETlWuqtr3wEc60TPfgXFvXEsJ6u3Rbn4DQAA&#10;//8DAFBLAwQUAAYACAAAACEAojJlptgAAAAFAQAADwAAAGRycy9kb3ducmV2LnhtbEyPQUvDQBCF&#10;74L/YRnBi9hdFaWN2RSpeBRsFfE4zY5JMDsbstM2/feOXvQy8HiPN98rl1PszZ7G3CX2cDVzYIjr&#10;FDpuPLy9Pl3OwWRBDtgnJg9HyrCsTk9KLEI68Jr2G2mMlnAu0EMrMhTW5rqliHmWBmL1PtMYUVSO&#10;jQ0jHrQ89vbauTsbsWP90OJAq5bqr80uegiZLF2Qe5GP99tHOa6e18EtvD8/mx7uwQhN8heGH3xF&#10;h0qZtmnHIZvegw6R36vewjmVWw3NbxzYqrT/6atvAAAA//8DAFBLAQItABQABgAIAAAAIQC2gziS&#10;/gAAAOEBAAATAAAAAAAAAAAAAAAAAAAAAABbQ29udGVudF9UeXBlc10ueG1sUEsBAi0AFAAGAAgA&#10;AAAhADj9If/WAAAAlAEAAAsAAAAAAAAAAAAAAAAALwEAAF9yZWxzLy5yZWxzUEsBAi0AFAAGAAgA&#10;AAAhANhVZXOQAgAAcAUAAA4AAAAAAAAAAAAAAAAALgIAAGRycy9lMm9Eb2MueG1sUEsBAi0AFAAG&#10;AAgAAAAhAKIyZabYAAAABQEAAA8AAAAAAAAAAAAAAAAA6gQAAGRycy9kb3ducmV2LnhtbFBLBQYA&#10;AAAABAAEAPMAAADvBQAAAAA=&#10;" fillcolor="white [3201]" strokecolor="black [3213]" strokeweight=".25pt">
                <v:textbox>
                  <w:txbxContent>
                    <w:p w:rsidR="00700538" w:rsidRDefault="00700538" w:rsidP="00700538">
                      <w:pPr>
                        <w:rPr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sz w:val="28"/>
                          <w:szCs w:val="28"/>
                          <w:lang w:val="en-US"/>
                        </w:rPr>
                        <w:t>Δl=</w:t>
                      </w:r>
                    </w:p>
                    <w:p w:rsidR="00700538" w:rsidRPr="00700538" w:rsidRDefault="00700538" w:rsidP="00700538">
                      <w:pPr>
                        <w:rPr>
                          <w:rStyle w:val="Strong"/>
                          <w:lang w:val="en-US"/>
                        </w:rPr>
                      </w:pPr>
                      <w:r>
                        <w:rPr>
                          <w:sz w:val="28"/>
                          <w:szCs w:val="28"/>
                          <w:lang w:val="en-US"/>
                        </w:rPr>
                        <w:t>m=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700538" w:rsidRDefault="00700538" w:rsidP="007D2379">
      <w:pPr>
        <w:spacing w:after="0" w:line="240" w:lineRule="auto"/>
        <w:jc w:val="both"/>
        <w:rPr>
          <w:sz w:val="24"/>
          <w:szCs w:val="24"/>
          <w:lang w:val="en-US"/>
        </w:rPr>
      </w:pPr>
      <w:r w:rsidRPr="00700538">
        <w:rPr>
          <w:sz w:val="24"/>
          <w:szCs w:val="24"/>
          <w:lang w:val="en-US"/>
        </w:rPr>
        <w:t>Măsoară volumul pietricelelor cu ajutorul mensurii.</w:t>
      </w:r>
    </w:p>
    <w:p w:rsidR="00700538" w:rsidRPr="00700538" w:rsidRDefault="00700538" w:rsidP="00700538">
      <w:pPr>
        <w:jc w:val="both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inline distT="0" distB="0" distL="0" distR="0" wp14:anchorId="2DAE81C0" wp14:editId="1AB46D9B">
                <wp:extent cx="5715000" cy="1162050"/>
                <wp:effectExtent l="0" t="0" r="19050" b="19050"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1162050"/>
                        </a:xfrm>
                        <a:prstGeom prst="rect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00538" w:rsidRDefault="00700538" w:rsidP="00700538">
                            <w:pPr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en-US"/>
                              </w:rPr>
                              <w:t xml:space="preserve">0 </w:t>
                            </w: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>=</w:t>
                            </w:r>
                          </w:p>
                          <w:p w:rsidR="00700538" w:rsidRDefault="00700538" w:rsidP="00700538">
                            <w:pPr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>V  =</w:t>
                            </w:r>
                          </w:p>
                          <w:p w:rsidR="00700538" w:rsidRPr="00700538" w:rsidRDefault="00700538" w:rsidP="00700538">
                            <w:pPr>
                              <w:rPr>
                                <w:rStyle w:val="Strong"/>
                                <w:lang w:val="en-US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en-US"/>
                              </w:rPr>
                              <w:t>saculet</w:t>
                            </w: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>=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Rectangle 11" o:spid="_x0000_s1030" style="width:450pt;height:91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EeyjwIAAHAFAAAOAAAAZHJzL2Uyb0RvYy54bWysVEtvGyEQvlfqf0Dcm9117SS1so6sRKkq&#10;RYmVpMoZs2CjsgwF7F3313dgH3FTn6pedhnm/c03XF23tSZ74bwCU9LiLKdEGA6VMpuSfn+5+3RJ&#10;iQ/MVEyDESU9CE+vFx8/XDV2LiawBV0JRzCI8fPGlnQbgp1nmedbUTN/BlYYVEpwNQsouk1WOdZg&#10;9Fpnkzw/zxpwlXXAhfd4e9sp6SLFl1Lw8CilF4HokmJtIX1d+q7jN1tcsfnGMbtVvC+D/UMVNVMG&#10;k46hbllgZOfUX6FqxR14kOGMQ52BlIqL1AN2U+TvunneMitSLwiOtyNM/v+F5Q/7lSOqwtkVlBhW&#10;44yeEDVmNloQvEOAGuvnaPdsV66XPB5jt610dfxjH6RNoB5GUEUbCMfL2UUxy3PEnqOuKM4n+SzB&#10;nr25W+fDVwE1iYeSOsyfwGT7ex8wJZoOJjGbNqQp6efiYpasPGhV3Smtoy4RR9xoR/YMRx7a1AEG&#10;OLJCSRuMGvvqOkmncNCiC/8kJEKCtU+6BJGMbzEZ58KE84hMioTW0U1iBaNjccpRh6GY3ja6iUTS&#10;0TE/5fhnxtEjZQUTRudaGXCnAlQ/xsyd/dB913NsP7TrNvFgOox8DdUBueGgWxpv+Z3C+dwzH1bM&#10;4ZbgTHHzwyN+pAYcCfQnSrbgfp26j/ZIXtRS0uDWldT/3DEnKNHfDNL6SzGdxjVNwnR2MUHBHWvW&#10;xxqzq28Ap4zMxerSMdoHPRylg/oVH4hlzIoqZjjmLikPbhBuQvca4BPDxXKZzHA1LQv35tnyGDzi&#10;HPn30r4yZ3uSBuT3AwwbyubvuNrZRk8Dy10AqRKRI9Idrv0EcK0TjfonKL4bx3KyensoF78BAAD/&#10;/wMAUEsDBBQABgAIAAAAIQCiMmWm2AAAAAUBAAAPAAAAZHJzL2Rvd25yZXYueG1sTI9BS8NAEIXv&#10;gv9hGcGL2F0VpY3ZFKl4FGwV8TjNjkkwOxuy0zb9945e9DLweI833yuXU+zNnsbcJfZwNXNgiOsU&#10;Om48vL0+Xc7BZEEO2CcmD0fKsKxOT0osQjrwmvYbaYyWcC7QQysyFNbmuqWIeZYGYvU+0xhRVI6N&#10;DSMetDz29tq5OxuxY/3Q4kCrluqvzS56CJksXZB7kY/320c5rp7XwS28Pz+bHu7BCE3yF4YffEWH&#10;Spm2acchm96DDpHfq97COZVbDc1vHNiqtP/pq28AAAD//wMAUEsBAi0AFAAGAAgAAAAhALaDOJL+&#10;AAAA4QEAABMAAAAAAAAAAAAAAAAAAAAAAFtDb250ZW50X1R5cGVzXS54bWxQSwECLQAUAAYACAAA&#10;ACEAOP0h/9YAAACUAQAACwAAAAAAAAAAAAAAAAAvAQAAX3JlbHMvLnJlbHNQSwECLQAUAAYACAAA&#10;ACEAgThHso8CAABwBQAADgAAAAAAAAAAAAAAAAAuAgAAZHJzL2Uyb0RvYy54bWxQSwECLQAUAAYA&#10;CAAAACEAojJlptgAAAAFAQAADwAAAAAAAAAAAAAAAADpBAAAZHJzL2Rvd25yZXYueG1sUEsFBgAA&#10;AAAEAAQA8wAAAO4FAAAAAA==&#10;" fillcolor="white [3201]" strokecolor="black [3213]" strokeweight=".25pt">
                <v:textbox>
                  <w:txbxContent>
                    <w:p w:rsidR="00700538" w:rsidRDefault="00700538" w:rsidP="00700538">
                      <w:pPr>
                        <w:rPr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sz w:val="28"/>
                          <w:szCs w:val="28"/>
                          <w:lang w:val="en-US"/>
                        </w:rPr>
                        <w:t>V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en-US"/>
                        </w:rPr>
                        <w:t xml:space="preserve">0 </w:t>
                      </w:r>
                      <w:r>
                        <w:rPr>
                          <w:sz w:val="28"/>
                          <w:szCs w:val="28"/>
                          <w:lang w:val="en-US"/>
                        </w:rPr>
                        <w:t>=</w:t>
                      </w:r>
                    </w:p>
                    <w:p w:rsidR="00700538" w:rsidRDefault="00700538" w:rsidP="00700538">
                      <w:pPr>
                        <w:rPr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sz w:val="28"/>
                          <w:szCs w:val="28"/>
                          <w:lang w:val="en-US"/>
                        </w:rPr>
                        <w:t>V  =</w:t>
                      </w:r>
                    </w:p>
                    <w:p w:rsidR="00700538" w:rsidRPr="00700538" w:rsidRDefault="00700538" w:rsidP="00700538">
                      <w:pPr>
                        <w:rPr>
                          <w:rStyle w:val="Strong"/>
                          <w:lang w:val="en-US"/>
                        </w:rPr>
                      </w:pPr>
                      <w:r>
                        <w:rPr>
                          <w:sz w:val="28"/>
                          <w:szCs w:val="28"/>
                          <w:lang w:val="en-US"/>
                        </w:rPr>
                        <w:t>V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en-US"/>
                        </w:rPr>
                        <w:t>saculet</w:t>
                      </w:r>
                      <w:r>
                        <w:rPr>
                          <w:sz w:val="28"/>
                          <w:szCs w:val="28"/>
                          <w:lang w:val="en-US"/>
                        </w:rPr>
                        <w:t>=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700538" w:rsidRDefault="00700538" w:rsidP="007D2379">
      <w:pPr>
        <w:spacing w:after="0" w:line="240" w:lineRule="auto"/>
        <w:jc w:val="both"/>
        <w:rPr>
          <w:sz w:val="24"/>
          <w:szCs w:val="24"/>
          <w:lang w:val="en-US"/>
        </w:rPr>
      </w:pPr>
      <w:r w:rsidRPr="00700538">
        <w:rPr>
          <w:sz w:val="24"/>
          <w:szCs w:val="24"/>
          <w:lang w:val="en-US"/>
        </w:rPr>
        <w:t>Calculează densitatea pietricelelor.</w:t>
      </w:r>
    </w:p>
    <w:p w:rsidR="00700538" w:rsidRPr="00700538" w:rsidRDefault="00700538" w:rsidP="00700538">
      <w:pPr>
        <w:jc w:val="both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inline distT="0" distB="0" distL="0" distR="0" wp14:anchorId="11DA46B8" wp14:editId="7DD7B01F">
                <wp:extent cx="5715000" cy="847725"/>
                <wp:effectExtent l="0" t="0" r="19050" b="28575"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847725"/>
                        </a:xfrm>
                        <a:prstGeom prst="rect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00538" w:rsidRDefault="00EE7D6C" w:rsidP="00700538">
                            <w:pPr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>ρ=</w:t>
                            </w: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ab/>
                              <w:t>relaţia</w:t>
                            </w:r>
                          </w:p>
                          <w:p w:rsidR="00EE7D6C" w:rsidRDefault="00EE7D6C" w:rsidP="00EE7D6C">
                            <w:pPr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>ρ=</w:t>
                            </w: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ab/>
                              <w:t>valoarea şi unitatea de măsură</w:t>
                            </w:r>
                          </w:p>
                          <w:p w:rsidR="00EE7D6C" w:rsidRPr="00700538" w:rsidRDefault="00EE7D6C" w:rsidP="00700538">
                            <w:pPr>
                              <w:rPr>
                                <w:rStyle w:val="Strong"/>
                                <w:b w:val="0"/>
                                <w:bCs w:val="0"/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Rectangle 12" o:spid="_x0000_s1031" style="width:450pt;height:6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RnajAIAAG8FAAAOAAAAZHJzL2Uyb0RvYy54bWysVN1v2jAQf5+0/8Hy+5qEQelQQ4VadZpU&#10;tajt1Gfj2GDN8Xm2IWF//c5OCKzjadpLcuf73ffH9U1ba7ITziswJS0uckqE4VApsy7p99f7T1eU&#10;+MBMxTQYUdK98PRm/vHDdWNnYgQb0JVwBI0YP2tsSTch2FmWeb4RNfMXYIVBoQRXs4CsW2eVYw1a&#10;r3U2yvPLrAFXWQdceI+vd52QzpN9KQUPT1J6EYguKcYW0tel7yp+s/k1m60dsxvF+zDYP0RRM2XQ&#10;6WDqjgVGtk79ZapW3IEHGS441BlIqbhIOWA2Rf4um5cNsyLlgsXxdiiT/39m+eNu6YiqsHcjSgyr&#10;sUfPWDVm1loQfMMCNdbPEPdil67nPJIx21a6Ov4xD9Kmou6Hooo2EI6Pk2kxyXOsPUfZ1Xg6HU2i&#10;0eyobZ0PXwXUJBIldeg+1ZLtHnzooAdIdKYNaUr6uZhOEsqDVtW90jrK0tyIW+3IjmHHQ1v0vk5Q&#10;6FkbDCCm1SWSqLDXojP/LCRWBEMfdQ7iLB5tMs6FCZe9XW0QHdUkRjAoFucUdTgE02OjmkgzOijm&#10;5xT/9DhoJK9gwqBcKwPunIHqx+C5wx+y73KO6Yd21aYxSM2JLyuo9jgaDrqd8ZbfK+zPA/NhyRwu&#10;CbYUFz884UdqwJZAT1GyAffr3HvE4+yilJIGl66k/ueWOUGJ/mZwqr8U43Hc0sSMJ9MRMu5UsjqV&#10;mG19C9jlAk+M5YmM+KAPpHRQv+F9WESvKGKGo++S8uAOzG3ojgFeGC4WiwTDzbQsPJgXy6PxWOc4&#10;f6/tG3O2H9KA4/0IhwVls3ez2mGjpoHFNoBUaZCPde07gFudVqG/QPFsnPIJdbyT898AAAD//wMA&#10;UEsDBBQABgAIAAAAIQCNNAPG2QAAAAUBAAAPAAAAZHJzL2Rvd25yZXYueG1sTI9BS8NAEIXvQv/D&#10;MgUv0u7WUmljNqVUPAq2injcZsckmJ0N2Wmb/ntHL/Yy8HiPN9/L10No1Qn71ESyMJsaUEhl9A1V&#10;Ft7fnidLUIkdeddGQgsXTLAuRje5y3w80w5Pe66UlFDKnIWaucu0TmWNwaVp7JDE+4p9cCyyr7Tv&#10;3VnKQ6vvjXnQwTUkH2rX4bbG8nt/DBZ8Qo13aF7582PxxJfty86blbW342HzCIpx4P8w/OILOhTC&#10;dIhH8km1FmQI/13xVsaIPEhoPl+ALnJ9TV/8AAAA//8DAFBLAQItABQABgAIAAAAIQC2gziS/gAA&#10;AOEBAAATAAAAAAAAAAAAAAAAAAAAAABbQ29udGVudF9UeXBlc10ueG1sUEsBAi0AFAAGAAgAAAAh&#10;ADj9If/WAAAAlAEAAAsAAAAAAAAAAAAAAAAALwEAAF9yZWxzLy5yZWxzUEsBAi0AFAAGAAgAAAAh&#10;AOXVGdqMAgAAbwUAAA4AAAAAAAAAAAAAAAAALgIAAGRycy9lMm9Eb2MueG1sUEsBAi0AFAAGAAgA&#10;AAAhAI00A8bZAAAABQEAAA8AAAAAAAAAAAAAAAAA5gQAAGRycy9kb3ducmV2LnhtbFBLBQYAAAAA&#10;BAAEAPMAAADsBQAAAAA=&#10;" fillcolor="white [3201]" strokecolor="black [3213]" strokeweight=".25pt">
                <v:textbox>
                  <w:txbxContent>
                    <w:p w:rsidR="00700538" w:rsidRDefault="00EE7D6C" w:rsidP="00700538">
                      <w:pPr>
                        <w:rPr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sz w:val="28"/>
                          <w:szCs w:val="28"/>
                          <w:lang w:val="en-US"/>
                        </w:rPr>
                        <w:t>ρ=</w:t>
                      </w:r>
                      <w:r>
                        <w:rPr>
                          <w:sz w:val="28"/>
                          <w:szCs w:val="28"/>
                          <w:lang w:val="en-US"/>
                        </w:rPr>
                        <w:tab/>
                      </w:r>
                      <w:r>
                        <w:rPr>
                          <w:sz w:val="28"/>
                          <w:szCs w:val="28"/>
                          <w:lang w:val="en-US"/>
                        </w:rPr>
                        <w:tab/>
                      </w:r>
                      <w:r>
                        <w:rPr>
                          <w:sz w:val="28"/>
                          <w:szCs w:val="28"/>
                          <w:lang w:val="en-US"/>
                        </w:rPr>
                        <w:tab/>
                      </w:r>
                      <w:r>
                        <w:rPr>
                          <w:sz w:val="28"/>
                          <w:szCs w:val="28"/>
                          <w:lang w:val="en-US"/>
                        </w:rPr>
                        <w:tab/>
                        <w:t>relaţia</w:t>
                      </w:r>
                    </w:p>
                    <w:p w:rsidR="00EE7D6C" w:rsidRDefault="00EE7D6C" w:rsidP="00EE7D6C">
                      <w:pPr>
                        <w:rPr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sz w:val="28"/>
                          <w:szCs w:val="28"/>
                          <w:lang w:val="en-US"/>
                        </w:rPr>
                        <w:t>ρ=</w:t>
                      </w:r>
                      <w:r>
                        <w:rPr>
                          <w:sz w:val="28"/>
                          <w:szCs w:val="28"/>
                          <w:lang w:val="en-US"/>
                        </w:rPr>
                        <w:tab/>
                      </w:r>
                      <w:r>
                        <w:rPr>
                          <w:sz w:val="28"/>
                          <w:szCs w:val="28"/>
                          <w:lang w:val="en-US"/>
                        </w:rPr>
                        <w:tab/>
                      </w:r>
                      <w:r>
                        <w:rPr>
                          <w:sz w:val="28"/>
                          <w:szCs w:val="28"/>
                          <w:lang w:val="en-US"/>
                        </w:rPr>
                        <w:tab/>
                      </w:r>
                      <w:r>
                        <w:rPr>
                          <w:sz w:val="28"/>
                          <w:szCs w:val="28"/>
                          <w:lang w:val="en-US"/>
                        </w:rPr>
                        <w:tab/>
                        <w:t>valoarea şi unitatea de măsură</w:t>
                      </w:r>
                    </w:p>
                    <w:p w:rsidR="00EE7D6C" w:rsidRPr="00700538" w:rsidRDefault="00EE7D6C" w:rsidP="00700538">
                      <w:pPr>
                        <w:rPr>
                          <w:rStyle w:val="Strong"/>
                          <w:b w:val="0"/>
                          <w:bCs w:val="0"/>
                          <w:sz w:val="28"/>
                          <w:szCs w:val="28"/>
                          <w:lang w:val="en-US"/>
                        </w:rPr>
                      </w:pPr>
                    </w:p>
                  </w:txbxContent>
                </v:textbox>
                <w10:anchorlock/>
              </v:rect>
            </w:pict>
          </mc:Fallback>
        </mc:AlternateContent>
      </w:r>
    </w:p>
    <w:p w:rsidR="004016D1" w:rsidRDefault="004016D1" w:rsidP="00FF0B26">
      <w:pPr>
        <w:rPr>
          <w:sz w:val="24"/>
          <w:szCs w:val="24"/>
          <w:lang w:val="en-US"/>
        </w:rPr>
      </w:pPr>
    </w:p>
    <w:p w:rsidR="00700538" w:rsidRDefault="00700538">
      <w:pPr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br w:type="page"/>
      </w:r>
    </w:p>
    <w:p w:rsidR="003736A2" w:rsidRDefault="003736A2" w:rsidP="003736A2">
      <w:pPr>
        <w:jc w:val="center"/>
        <w:rPr>
          <w:b/>
          <w:sz w:val="24"/>
          <w:szCs w:val="24"/>
          <w:u w:val="single"/>
          <w:lang w:val="en-US"/>
        </w:rPr>
      </w:pPr>
      <w:r w:rsidRPr="00320631">
        <w:rPr>
          <w:b/>
          <w:sz w:val="24"/>
          <w:szCs w:val="24"/>
          <w:u w:val="single"/>
          <w:lang w:val="en-US"/>
        </w:rPr>
        <w:lastRenderedPageBreak/>
        <w:t xml:space="preserve">Fişa de răspuns </w:t>
      </w:r>
      <w:r>
        <w:rPr>
          <w:b/>
          <w:sz w:val="24"/>
          <w:szCs w:val="24"/>
          <w:u w:val="single"/>
          <w:lang w:val="en-US"/>
        </w:rPr>
        <w:t>B</w:t>
      </w:r>
      <w:r w:rsidRPr="00320631">
        <w:rPr>
          <w:b/>
          <w:sz w:val="24"/>
          <w:szCs w:val="24"/>
          <w:u w:val="single"/>
          <w:lang w:val="en-US"/>
        </w:rPr>
        <w:t>.</w:t>
      </w:r>
      <w:r>
        <w:rPr>
          <w:b/>
          <w:sz w:val="24"/>
          <w:szCs w:val="24"/>
          <w:u w:val="single"/>
          <w:lang w:val="en-US"/>
        </w:rPr>
        <w:t>1</w:t>
      </w:r>
    </w:p>
    <w:p w:rsidR="00C7278A" w:rsidRDefault="00C7278A" w:rsidP="00B521F0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  <w:lang w:val="en-US"/>
        </w:rPr>
        <w:t>Aşează tubul sprijini</w:t>
      </w:r>
      <w:r w:rsidR="00AE4DFD">
        <w:rPr>
          <w:sz w:val="24"/>
          <w:szCs w:val="24"/>
          <w:lang w:val="en-US"/>
        </w:rPr>
        <w:t>t cu unul din capete pe suport</w:t>
      </w:r>
      <w:r>
        <w:rPr>
          <w:sz w:val="24"/>
          <w:szCs w:val="24"/>
          <w:lang w:val="en-US"/>
        </w:rPr>
        <w:t xml:space="preserve">, astfel încât marginea albă să se sprijine de peretele vertical al suportului, iar celălalt capăt să se sprijine pe masa de lucru. Pentru a pune în mişcare bula ridică capătul tubului sprijinit pe masă până când bula ajunge la acest capăt, apoi aşează din nou acest capăt pe masă şi urmăreşte mişcarea de urcare a bulei în tub, începând de la o diviziune convenabilă. Cronometrează durata mişcării ascensionale a bulei. Calculează viteza medie pe fiecare interval. </w:t>
      </w:r>
      <w:r>
        <w:rPr>
          <w:sz w:val="24"/>
          <w:szCs w:val="24"/>
        </w:rPr>
        <w:t>Repetă măsurătorile pentru fiecare înclinare posibilă a tubului.</w:t>
      </w:r>
    </w:p>
    <w:p w:rsidR="00B521F0" w:rsidRDefault="00B521F0" w:rsidP="00C7278A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S</w:t>
      </w:r>
      <w:r w:rsidR="00C7278A">
        <w:rPr>
          <w:sz w:val="24"/>
          <w:szCs w:val="24"/>
        </w:rPr>
        <w:t>crie relaţi</w:t>
      </w:r>
      <w:r w:rsidR="00604756">
        <w:rPr>
          <w:sz w:val="24"/>
          <w:szCs w:val="24"/>
        </w:rPr>
        <w:t>a</w:t>
      </w:r>
      <w:r w:rsidR="00C7278A">
        <w:rPr>
          <w:sz w:val="24"/>
          <w:szCs w:val="24"/>
        </w:rPr>
        <w:t xml:space="preserve"> de calcul pentru viteza medie:</w:t>
      </w:r>
    </w:p>
    <w:p w:rsidR="00C7278A" w:rsidRDefault="00C7278A" w:rsidP="00C7278A">
      <w:pPr>
        <w:spacing w:after="0" w:line="240" w:lineRule="auto"/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23495</wp:posOffset>
                </wp:positionH>
                <wp:positionV relativeFrom="paragraph">
                  <wp:posOffset>161290</wp:posOffset>
                </wp:positionV>
                <wp:extent cx="5715000" cy="485775"/>
                <wp:effectExtent l="0" t="0" r="19050" b="2857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48577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00957" w:rsidRPr="00100957" w:rsidRDefault="00100957" w:rsidP="00100957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v=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7" o:spid="_x0000_s1032" style="position:absolute;left:0;text-align:left;margin-left:1.85pt;margin-top:12.7pt;width:450pt;height:38.2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+5EiQIAAG4FAAAOAAAAZHJzL2Uyb0RvYy54bWysVN1v2jAQf5+0/8Hy+xqCoOlQQ4WoOk2q&#10;2qp06rNxbLDm+DzbkLC/fmcnpKxDe5j2ktz5Pn/3dX3T1prshfMKTEnzixElwnColNmU9NvL3acr&#10;SnxgpmIajCjpQXh6M//44bqxMzGGLehKOIJOjJ81tqTbEOwsyzzfipr5C7DCoFCCq1lA1m2yyrEG&#10;vdc6G49Gl1kDrrIOuPAeX287IZ0n/1IKHh6l9CIQXVLMLaSvS991/GbzazbbOGa3ivdpsH/IombK&#10;YNDB1S0LjOyc+sNVrbgDDzJccKgzkFJxkTAgmnz0Ds1qy6xIWLA43g5l8v/PLX/YPzmiqpIWlBhW&#10;Y4uesWjMbLQgRSxPY/0MtVb2yfWcRzJibaWr4x9RkDaV9DCUVLSBcHycFvl0NMLKc5RNrqZFMY1O&#10;szdr63z4IqAmkSipw+ipkmx/70OnelSJwbQhDQ7auECnkfegVXWntE5MHBux1I7sGTY8tHkf7EQL&#10;Q2uDGURcHZJEhYMWnf9nIbEgmPu4C/C7T8a5MOGy96sNakcziRkMhvk5Qx2OyfS60UykER0Me0h/&#10;izhYpKhgwmBcKwPuXOTq+xC50z+i7zBH+KFdt2kKErD4sobqgJPhoFsZb/mdwgbdMx+emMMdwZ7i&#10;3odH/EgN2BPoKUq24H6ee4/6OLoopaTBnSup/7FjTlCivxoc6s/5ZBKXNDGTaTFGxp1K1qcSs6uX&#10;gF3O8cJYnsioH/SRlA7qVzwPixgVRcxwjF1SHtyRWYbuFuCB4WKxSGq4mJaFe7OyPDqPdY4D+NK+&#10;Mmf7KQ043w9w3E82ezesnW60NLDYBZAqTfJbXfsO4FKnXegPULwap3zSejuT818AAAD//wMAUEsD&#10;BBQABgAIAAAAIQDuwHsL3QAAAAgBAAAPAAAAZHJzL2Rvd25yZXYueG1sTI/LTsMwEEX3SPyDNUjs&#10;qN3ybIhTVYhKiAWIlA9w4yGOiMfBdtr075muYDlzj+6cKVeT78UeY+oCaZjPFAikJtiOWg2f283V&#10;A4iUDVnTB0INR0ywqs7PSlPYcKAP3Ne5FVxCqTAaXM5DIWVqHHqTZmFA4uwrRG8yj7GVNpoDl/te&#10;LpS6k950xBecGfDJYfNdj17DENfDu3t22830Fl9e27Hu3M9R68uLaf0IIuOU/2A46bM6VOy0CyPZ&#10;JHoN1/cMaljc3oDgeKlOix1zar4EWZXy/wPVLwAAAP//AwBQSwECLQAUAAYACAAAACEAtoM4kv4A&#10;AADhAQAAEwAAAAAAAAAAAAAAAAAAAAAAW0NvbnRlbnRfVHlwZXNdLnhtbFBLAQItABQABgAIAAAA&#10;IQA4/SH/1gAAAJQBAAALAAAAAAAAAAAAAAAAAC8BAABfcmVscy8ucmVsc1BLAQItABQABgAIAAAA&#10;IQC2y+5EiQIAAG4FAAAOAAAAAAAAAAAAAAAAAC4CAABkcnMvZTJvRG9jLnhtbFBLAQItABQABgAI&#10;AAAAIQDuwHsL3QAAAAgBAAAPAAAAAAAAAAAAAAAAAOMEAABkcnMvZG93bnJldi54bWxQSwUGAAAA&#10;AAQABADzAAAA7QUAAAAA&#10;" fillcolor="white [3201]" strokecolor="black [3213]" strokeweight="1pt">
                <v:textbox>
                  <w:txbxContent>
                    <w:p w:rsidR="00100957" w:rsidRPr="00100957" w:rsidRDefault="00100957" w:rsidP="00100957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v=</w:t>
                      </w:r>
                    </w:p>
                  </w:txbxContent>
                </v:textbox>
              </v:rect>
            </w:pict>
          </mc:Fallback>
        </mc:AlternateContent>
      </w:r>
    </w:p>
    <w:p w:rsidR="00C7278A" w:rsidRDefault="00C7278A" w:rsidP="00C7278A">
      <w:pPr>
        <w:spacing w:after="0" w:line="240" w:lineRule="auto"/>
        <w:jc w:val="both"/>
        <w:rPr>
          <w:sz w:val="24"/>
          <w:szCs w:val="24"/>
        </w:rPr>
      </w:pPr>
    </w:p>
    <w:p w:rsidR="00C7278A" w:rsidRDefault="00C7278A" w:rsidP="00C7278A">
      <w:pPr>
        <w:spacing w:after="0" w:line="240" w:lineRule="auto"/>
        <w:jc w:val="both"/>
        <w:rPr>
          <w:sz w:val="24"/>
          <w:szCs w:val="24"/>
        </w:rPr>
      </w:pPr>
    </w:p>
    <w:p w:rsidR="00C7278A" w:rsidRDefault="00C7278A" w:rsidP="00C7278A">
      <w:pPr>
        <w:spacing w:after="0" w:line="240" w:lineRule="auto"/>
        <w:jc w:val="both"/>
        <w:rPr>
          <w:sz w:val="24"/>
          <w:szCs w:val="24"/>
        </w:rPr>
      </w:pPr>
    </w:p>
    <w:p w:rsidR="00C7278A" w:rsidRDefault="00C7278A" w:rsidP="00C7278A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Completează datele măsurate în tabelul următor:</w:t>
      </w:r>
    </w:p>
    <w:p w:rsidR="00C7278A" w:rsidRDefault="00C7278A" w:rsidP="00C7278A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H=înălţimea la care se află </w:t>
      </w:r>
      <w:r w:rsidR="009B4E6B">
        <w:rPr>
          <w:sz w:val="24"/>
          <w:szCs w:val="24"/>
        </w:rPr>
        <w:t>canalul de sprijin</w:t>
      </w:r>
      <w:r>
        <w:rPr>
          <w:sz w:val="24"/>
          <w:szCs w:val="24"/>
        </w:rPr>
        <w:t xml:space="preserve"> faţă de masă</w:t>
      </w:r>
    </w:p>
    <w:p w:rsidR="00100957" w:rsidRDefault="00100957" w:rsidP="00C7278A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v</w:t>
      </w:r>
      <w:r>
        <w:rPr>
          <w:sz w:val="24"/>
          <w:szCs w:val="24"/>
          <w:vertAlign w:val="subscript"/>
        </w:rPr>
        <w:t>m</w:t>
      </w:r>
      <w:r>
        <w:rPr>
          <w:sz w:val="24"/>
          <w:szCs w:val="24"/>
        </w:rPr>
        <w:t>=valoarea medie a vitezelor medii determinate la o înălţime H</w:t>
      </w:r>
    </w:p>
    <w:tbl>
      <w:tblPr>
        <w:tblStyle w:val="TableGrid"/>
        <w:tblW w:w="0" w:type="auto"/>
        <w:jc w:val="center"/>
        <w:tblInd w:w="792" w:type="dxa"/>
        <w:tblLook w:val="04A0" w:firstRow="1" w:lastRow="0" w:firstColumn="1" w:lastColumn="0" w:noHBand="0" w:noVBand="1"/>
      </w:tblPr>
      <w:tblGrid>
        <w:gridCol w:w="1284"/>
        <w:gridCol w:w="1284"/>
        <w:gridCol w:w="1202"/>
        <w:gridCol w:w="1202"/>
        <w:gridCol w:w="1216"/>
      </w:tblGrid>
      <w:tr w:rsidR="003736A2" w:rsidRPr="00100957" w:rsidTr="00C7278A">
        <w:trPr>
          <w:jc w:val="center"/>
        </w:trPr>
        <w:tc>
          <w:tcPr>
            <w:tcW w:w="1284" w:type="dxa"/>
          </w:tcPr>
          <w:p w:rsidR="003736A2" w:rsidRPr="00100957" w:rsidRDefault="003736A2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  <w:r w:rsidRPr="00100957">
              <w:rPr>
                <w:sz w:val="24"/>
                <w:szCs w:val="24"/>
                <w:lang w:val="en-US"/>
              </w:rPr>
              <w:t>H(cm)</w:t>
            </w:r>
          </w:p>
        </w:tc>
        <w:tc>
          <w:tcPr>
            <w:tcW w:w="1284" w:type="dxa"/>
          </w:tcPr>
          <w:p w:rsidR="003736A2" w:rsidRPr="00100957" w:rsidRDefault="003736A2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  <w:r w:rsidRPr="00100957">
              <w:rPr>
                <w:sz w:val="24"/>
                <w:szCs w:val="24"/>
                <w:lang w:val="en-US"/>
              </w:rPr>
              <w:t>d(cm)</w:t>
            </w:r>
          </w:p>
        </w:tc>
        <w:tc>
          <w:tcPr>
            <w:tcW w:w="1202" w:type="dxa"/>
          </w:tcPr>
          <w:p w:rsidR="003736A2" w:rsidRPr="00100957" w:rsidRDefault="003736A2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  <w:r w:rsidRPr="00100957">
              <w:rPr>
                <w:sz w:val="24"/>
                <w:szCs w:val="24"/>
                <w:lang w:val="en-US"/>
              </w:rPr>
              <w:t>Δt(s)</w:t>
            </w:r>
          </w:p>
        </w:tc>
        <w:tc>
          <w:tcPr>
            <w:tcW w:w="1202" w:type="dxa"/>
          </w:tcPr>
          <w:p w:rsidR="003736A2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  <w:r w:rsidRPr="00100957">
              <w:rPr>
                <w:sz w:val="24"/>
                <w:szCs w:val="24"/>
                <w:lang w:val="en-US"/>
              </w:rPr>
              <w:t>v</w:t>
            </w:r>
            <w:r w:rsidR="003736A2" w:rsidRPr="00100957">
              <w:rPr>
                <w:sz w:val="24"/>
                <w:szCs w:val="24"/>
                <w:lang w:val="en-US"/>
              </w:rPr>
              <w:t>(cm/s)</w:t>
            </w:r>
          </w:p>
        </w:tc>
        <w:tc>
          <w:tcPr>
            <w:tcW w:w="1216" w:type="dxa"/>
          </w:tcPr>
          <w:p w:rsidR="003736A2" w:rsidRPr="00100957" w:rsidRDefault="003736A2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  <w:r w:rsidRPr="00100957">
              <w:rPr>
                <w:sz w:val="24"/>
                <w:szCs w:val="24"/>
                <w:lang w:val="en-US"/>
              </w:rPr>
              <w:t>v</w:t>
            </w:r>
            <w:r w:rsidRPr="00100957">
              <w:rPr>
                <w:sz w:val="24"/>
                <w:szCs w:val="24"/>
                <w:vertAlign w:val="subscript"/>
                <w:lang w:val="en-US"/>
              </w:rPr>
              <w:t>m</w:t>
            </w:r>
            <w:r w:rsidRPr="00100957">
              <w:rPr>
                <w:sz w:val="24"/>
                <w:szCs w:val="24"/>
                <w:lang w:val="en-US"/>
              </w:rPr>
              <w:t>(cm/s)</w:t>
            </w: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</w:tbl>
    <w:p w:rsidR="00AF0C3E" w:rsidRDefault="00AF0C3E" w:rsidP="003736A2">
      <w:p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Reprezintă grafic dependenţa v</w:t>
      </w:r>
      <w:r>
        <w:rPr>
          <w:sz w:val="24"/>
          <w:szCs w:val="24"/>
          <w:vertAlign w:val="subscript"/>
        </w:rPr>
        <w:t>m</w:t>
      </w:r>
      <w:r>
        <w:rPr>
          <w:sz w:val="24"/>
          <w:szCs w:val="24"/>
        </w:rPr>
        <w:t xml:space="preserve"> de înălţimea H.</w:t>
      </w:r>
    </w:p>
    <w:p w:rsidR="00D81C03" w:rsidRDefault="00100957" w:rsidP="00100957">
      <w:pPr>
        <w:jc w:val="center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w:drawing>
          <wp:inline distT="0" distB="0" distL="0" distR="0" wp14:anchorId="5A1B1EC8" wp14:editId="5D78C0D0">
            <wp:extent cx="5314950" cy="3343275"/>
            <wp:effectExtent l="0" t="0" r="0" b="95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aie milimetrica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692"/>
                    <a:stretch/>
                  </pic:blipFill>
                  <pic:spPr bwMode="auto">
                    <a:xfrm>
                      <a:off x="0" y="0"/>
                      <a:ext cx="5312679" cy="33418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1C03" w:rsidRDefault="00D81C03" w:rsidP="007D2379">
      <w:pPr>
        <w:spacing w:after="0" w:line="240" w:lineRule="auto"/>
        <w:jc w:val="both"/>
        <w:rPr>
          <w:sz w:val="24"/>
          <w:szCs w:val="24"/>
          <w:lang w:val="en-US"/>
        </w:rPr>
      </w:pPr>
      <w:r w:rsidRPr="00D81C03">
        <w:rPr>
          <w:sz w:val="24"/>
          <w:szCs w:val="24"/>
          <w:lang w:val="en-US"/>
        </w:rPr>
        <w:t>Num</w:t>
      </w:r>
      <w:r w:rsidR="00100957">
        <w:rPr>
          <w:sz w:val="24"/>
          <w:szCs w:val="24"/>
          <w:lang w:val="en-US"/>
        </w:rPr>
        <w:t>eşte</w:t>
      </w:r>
      <w:r w:rsidRPr="00D81C03">
        <w:rPr>
          <w:sz w:val="24"/>
          <w:szCs w:val="24"/>
          <w:lang w:val="en-US"/>
        </w:rPr>
        <w:t xml:space="preserve"> două tipuri de forţe care sunt implicate în mişcarea bulei de aer.</w:t>
      </w:r>
    </w:p>
    <w:p w:rsidR="00D81C03" w:rsidRPr="00D81C03" w:rsidRDefault="00D81C03" w:rsidP="00D81C03">
      <w:pPr>
        <w:jc w:val="both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inline distT="0" distB="0" distL="0" distR="0" wp14:anchorId="1A252E21" wp14:editId="1F67644F">
                <wp:extent cx="5715000" cy="866775"/>
                <wp:effectExtent l="0" t="0" r="19050" b="28575"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866775"/>
                        </a:xfrm>
                        <a:prstGeom prst="rect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81C03" w:rsidRPr="00993E3C" w:rsidRDefault="00D81C03" w:rsidP="00D81C03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Rectangle 16" o:spid="_x0000_s1033" style="width:450pt;height:68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NKSiwIAAG8FAAAOAAAAZHJzL2Uyb0RvYy54bWysVEtv2zAMvg/YfxB0X21nTdIFdYqgRYcB&#10;RVe0HXpWZCkxJomapMTOfv0o+dG0y2nYxSZF8uObl1etVmQvnK/BlLQ4yykRhkNVm01Jfzzffrqg&#10;xAdmKqbAiJIehKdXy48fLhu7EBPYgqqEIwhi/KKxJd2GYBdZ5vlWaObPwAqDQglOs4Cs22SVYw2i&#10;a5VN8nyWNeAq64AL7/H1phPSZcKXUvDwXUovAlElxdhC+rr0Xcdvtrxki41jdlvzPgz2D1FoVht0&#10;OkLdsMDIztV/QemaO/AgwxkHnYGUNRcpB8ymyN9l87RlVqRcsDjejmXy/w+W3+8fHKkr7N2MEsM0&#10;9ugRq8bMRgmCb1igxvoF6j3ZB9dzHsmYbSudjn/Mg7SpqIexqKINhOPjdF5M8xxrz1F2MZvN59MI&#10;mr1aW+fDVwGaRKKkDt2nWrL9nQ+d6qASnSlDmpJ+LhAnsh5UXd3WSiUmzo24Vo7sGXY8tEXv60gL&#10;PSuDAcS0ukQSFQ5KdPCPQmJFMPRJ5+AtJuNcmJAKk5BQO5pJjGA0LE4ZqjAE0+tGM5FmdDTMTxm+&#10;9ThaJK9gwmisawPuFED1c/Tc6Q/ZdznH9EO7btMYzIeOr6E64Gg46HbGW35bY3/umA8PzOGSYEtx&#10;8cN3/EgF2BLoKUq24H6feo/6OLsopaTBpSup/7VjTlCivhmc6i/F+Xnc0sScT+cTZNyxZH0sMTt9&#10;DdjlAk+M5YmM+kENpHSgX/A+rKJXFDHD0XdJeXADcx26Y4AXhovVKqnhZloW7syT5RE81jnO33P7&#10;wpzthzTgeN/DsKBs8W5WO91oaWC1CyDrNMix0l1d+w7gVqdV6C9QPBvHfNJ6vZPLPwAAAP//AwBQ&#10;SwMEFAAGAAgAAAAhAJLkie3ZAAAABQEAAA8AAABkcnMvZG93bnJldi54bWxMj09Lw0AQxe9Cv8My&#10;ghdpd1VabMymlIpHwf5BetxmxySYnQ3ZaZt+e0cv9jLweI83v5cvhtCqE/apiWThYWJAIZXRN1RZ&#10;2G3fxs+gEjvyro2EFi6YYFGMbnKX+XimNZ42XCkpoZQ5CzVzl2mdyhqDS5PYIYn3FfvgWGRfad+7&#10;s5SHVj8aM9PBNSQfatfhqsbye3MMFnxCjfdoPnj/OX3ly+p97c3c2rvbYfkCinHg/zD84gs6FMJ0&#10;iEfySbUWZAj/XfHmxog8SOhpNgVd5PqavvgBAAD//wMAUEsBAi0AFAAGAAgAAAAhALaDOJL+AAAA&#10;4QEAABMAAAAAAAAAAAAAAAAAAAAAAFtDb250ZW50X1R5cGVzXS54bWxQSwECLQAUAAYACAAAACEA&#10;OP0h/9YAAACUAQAACwAAAAAAAAAAAAAAAAAvAQAAX3JlbHMvLnJlbHNQSwECLQAUAAYACAAAACEA&#10;XxzSkosCAABvBQAADgAAAAAAAAAAAAAAAAAuAgAAZHJzL2Uyb0RvYy54bWxQSwECLQAUAAYACAAA&#10;ACEAkuSJ7dkAAAAFAQAADwAAAAAAAAAAAAAAAADlBAAAZHJzL2Rvd25yZXYueG1sUEsFBgAAAAAE&#10;AAQA8wAAAOsFAAAAAA==&#10;" fillcolor="white [3201]" strokecolor="black [3213]" strokeweight=".25pt">
                <v:textbox>
                  <w:txbxContent>
                    <w:p w:rsidR="00D81C03" w:rsidRPr="00993E3C" w:rsidRDefault="00D81C03" w:rsidP="00D81C03">
                      <w:pPr>
                        <w:jc w:val="center"/>
                        <w:rPr>
                          <w:lang w:val="en-US"/>
                        </w:rPr>
                      </w:pPr>
                    </w:p>
                  </w:txbxContent>
                </v:textbox>
                <w10:anchorlock/>
              </v:rect>
            </w:pict>
          </mc:Fallback>
        </mc:AlternateContent>
      </w:r>
    </w:p>
    <w:p w:rsidR="00D81C03" w:rsidRDefault="00D81C03" w:rsidP="007D2379">
      <w:pPr>
        <w:spacing w:after="0" w:line="240" w:lineRule="auto"/>
        <w:jc w:val="both"/>
        <w:rPr>
          <w:sz w:val="24"/>
          <w:szCs w:val="24"/>
          <w:lang w:val="en-US"/>
        </w:rPr>
      </w:pPr>
      <w:r w:rsidRPr="00D81C03">
        <w:rPr>
          <w:sz w:val="24"/>
          <w:szCs w:val="24"/>
          <w:lang w:val="en-US"/>
        </w:rPr>
        <w:t>Preciz</w:t>
      </w:r>
      <w:r w:rsidR="00100957">
        <w:rPr>
          <w:sz w:val="24"/>
          <w:szCs w:val="24"/>
          <w:lang w:val="en-US"/>
        </w:rPr>
        <w:t>ează</w:t>
      </w:r>
      <w:r w:rsidRPr="00D81C03">
        <w:rPr>
          <w:sz w:val="24"/>
          <w:szCs w:val="24"/>
          <w:lang w:val="en-US"/>
        </w:rPr>
        <w:t xml:space="preserve"> principalele surse de erori în măsurătorile de la p</w:t>
      </w:r>
      <w:r w:rsidR="00100957">
        <w:rPr>
          <w:sz w:val="24"/>
          <w:szCs w:val="24"/>
          <w:lang w:val="en-US"/>
        </w:rPr>
        <w:t xml:space="preserve">artea </w:t>
      </w:r>
      <w:r w:rsidR="00100957" w:rsidRPr="00100957">
        <w:rPr>
          <w:b/>
          <w:sz w:val="24"/>
          <w:szCs w:val="24"/>
          <w:lang w:val="en-US"/>
        </w:rPr>
        <w:t>B</w:t>
      </w:r>
      <w:r w:rsidRPr="00D81C03">
        <w:rPr>
          <w:sz w:val="24"/>
          <w:szCs w:val="24"/>
          <w:lang w:val="en-US"/>
        </w:rPr>
        <w:t>.</w:t>
      </w:r>
    </w:p>
    <w:p w:rsidR="00AF0C3E" w:rsidRPr="003736A2" w:rsidRDefault="00D81C03" w:rsidP="003736A2">
      <w:pPr>
        <w:jc w:val="both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inline distT="0" distB="0" distL="0" distR="0" wp14:anchorId="1A252E21" wp14:editId="1F67644F">
                <wp:extent cx="5715000" cy="1933575"/>
                <wp:effectExtent l="0" t="0" r="19050" b="28575"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1933575"/>
                        </a:xfrm>
                        <a:prstGeom prst="rect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81C03" w:rsidRPr="00993E3C" w:rsidRDefault="00D81C03" w:rsidP="00D81C03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Rectangle 17" o:spid="_x0000_s1034" style="width:450pt;height:152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xDujAIAAHAFAAAOAAAAZHJzL2Uyb0RvYy54bWysVEtv2zAMvg/YfxB0X22nTdMGdYqgRYcB&#10;RRv0gZ4VWUqEyaImKbGzXz9Kdty0y2nYxSZF8uObV9dtrclWOK/AlLQ4ySkRhkOlzKqkry933y4o&#10;8YGZimkwoqQ74en17OuXq8ZOxQjWoCvhCIIYP21sSdch2GmWeb4WNfMnYIVBoQRXs4CsW2WVYw2i&#10;1zob5fl51oCrrAMuvMfX205IZwlfSsHDo5ReBKJLirGF9HXpu4zfbHbFpivH7FrxPgz2D1HUTBl0&#10;OkDdssDIxqm/oGrFHXiQ4YRDnYGUiouUA2ZT5J+yeV4zK1IuWBxvhzL5/wfLH7YLR1SFvZtQYliN&#10;PXrCqjGz0oLgGxaosX6Kes924XrOIxmzbaWr4x/zIG0q6m4oqmgD4fg4nhTjPMfac5QVl6en48k4&#10;ombv5tb58F1ATSJRUof+UzHZ9t6HTnWvEr1pQ5qSnhaIE1kPWlV3SuvExMERN9qRLcOWh7bofR1o&#10;oWdtMICYV5dJosJOiw7+SUgsCcY+6hx8xGScCxPOe1xtUDuaSYxgMCyOGeqwD6bXjWYiDelgmB8z&#10;/OhxsEhewYTBuFYG3DGA6ufgudPfZ9/lHNMP7bJNc3ARE4svS6h2OBsOuqXxlt8p7M8982HBHG4J&#10;9hQ3PzziR2rAlkBPUbIG9/vYe9TH4UUpJQ1uXUn9rw1zghL9w+BYXxZnZ3FNE3M2noyQcYeS5aHE&#10;bOobwC4XeGMsT2TUD3pPSgf1Gx6IefSKImY4+i4pD27P3ITuGuCJ4WI+T2q4mpaFe/NseQSPdY7z&#10;99K+MWf7IQ043w+w31A2/TSrnW60NDDfBJAqDfJ7XfsO4FqnVehPULwbh3zSej+Usz8AAAD//wMA&#10;UEsDBBQABgAIAAAAIQB92Qly2gAAAAUBAAAPAAAAZHJzL2Rvd25yZXYueG1sTI9Pa8JAEMXvhX6H&#10;ZQq9FN3tH0uN2Uix9FioWqTHNTsmodnZkB01fvtOe9HLg8cb3vtNPh9Cqw7YpyaShfuxAYVURt9Q&#10;ZeFr/T56AZXYkXdtJLRwwgTz4voqd5mPR1riYcWVkhJKmbNQM3eZ1qmsMbg0jh2SZLvYB8di+0r7&#10;3h2lPLT6wZhnHVxDslC7Dhc1lj+rfbDgE2q8Q/PJ35vJG58WH0tvptbe3gyvM1CMA5+P4Q9f0KEQ&#10;pm3ck0+qtSCP8L9KNjVG7NbCo3magC5yfUlf/AIAAP//AwBQSwECLQAUAAYACAAAACEAtoM4kv4A&#10;AADhAQAAEwAAAAAAAAAAAAAAAAAAAAAAW0NvbnRlbnRfVHlwZXNdLnhtbFBLAQItABQABgAIAAAA&#10;IQA4/SH/1gAAAJQBAAALAAAAAAAAAAAAAAAAAC8BAABfcmVscy8ucmVsc1BLAQItABQABgAIAAAA&#10;IQDoFxDujAIAAHAFAAAOAAAAAAAAAAAAAAAAAC4CAABkcnMvZTJvRG9jLnhtbFBLAQItABQABgAI&#10;AAAAIQB92Qly2gAAAAUBAAAPAAAAAAAAAAAAAAAAAOYEAABkcnMvZG93bnJldi54bWxQSwUGAAAA&#10;AAQABADzAAAA7QUAAAAA&#10;" fillcolor="white [3201]" strokecolor="black [3213]" strokeweight=".25pt">
                <v:textbox>
                  <w:txbxContent>
                    <w:p w:rsidR="00D81C03" w:rsidRPr="00993E3C" w:rsidRDefault="00D81C03" w:rsidP="00D81C03">
                      <w:pPr>
                        <w:jc w:val="center"/>
                        <w:rPr>
                          <w:lang w:val="en-US"/>
                        </w:rPr>
                      </w:pPr>
                    </w:p>
                  </w:txbxContent>
                </v:textbox>
                <w10:anchorlock/>
              </v:rect>
            </w:pict>
          </mc:Fallback>
        </mc:AlternateContent>
      </w:r>
    </w:p>
    <w:sectPr w:rsidR="00AF0C3E" w:rsidRPr="003736A2" w:rsidSect="00993E3C">
      <w:headerReference w:type="default" r:id="rId11"/>
      <w:footerReference w:type="default" r:id="rId12"/>
      <w:pgSz w:w="11906" w:h="16838"/>
      <w:pgMar w:top="2835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F51D1" w:rsidRDefault="001F51D1" w:rsidP="00993E3C">
      <w:pPr>
        <w:spacing w:after="0" w:line="240" w:lineRule="auto"/>
      </w:pPr>
      <w:r>
        <w:separator/>
      </w:r>
    </w:p>
  </w:endnote>
  <w:endnote w:type="continuationSeparator" w:id="0">
    <w:p w:rsidR="001F51D1" w:rsidRDefault="001F51D1" w:rsidP="00993E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12052941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D37554" w:rsidRPr="00D37554" w:rsidRDefault="00D37554" w:rsidP="00D37554">
        <w:pPr>
          <w:numPr>
            <w:ilvl w:val="0"/>
            <w:numId w:val="2"/>
          </w:numPr>
          <w:pBdr>
            <w:top w:val="single" w:sz="12" w:space="1" w:color="auto"/>
          </w:pBdr>
          <w:spacing w:after="0" w:line="240" w:lineRule="auto"/>
          <w:jc w:val="both"/>
          <w:rPr>
            <w:rFonts w:ascii="Calibri" w:eastAsia="Times New Roman" w:hAnsi="Calibri" w:cs="Calibri"/>
            <w:sz w:val="18"/>
            <w:szCs w:val="18"/>
            <w:lang w:eastAsia="ro-RO"/>
          </w:rPr>
        </w:pPr>
        <w:r w:rsidRPr="00D37554">
          <w:rPr>
            <w:rFonts w:ascii="Calibri" w:eastAsia="Times New Roman" w:hAnsi="Calibri" w:cs="Calibri"/>
            <w:sz w:val="18"/>
            <w:szCs w:val="18"/>
            <w:lang w:eastAsia="ro-RO"/>
          </w:rPr>
          <w:t>Fiecare dintre subiectele A, respectiv B se rezolvă pe o foaie separată care se secretizează.</w:t>
        </w:r>
      </w:p>
      <w:p w:rsidR="00D37554" w:rsidRPr="00D37554" w:rsidRDefault="00D37554" w:rsidP="00D37554">
        <w:pPr>
          <w:numPr>
            <w:ilvl w:val="0"/>
            <w:numId w:val="2"/>
          </w:numPr>
          <w:spacing w:after="0" w:line="240" w:lineRule="auto"/>
          <w:jc w:val="both"/>
          <w:rPr>
            <w:rFonts w:ascii="Calibri" w:eastAsia="Times New Roman" w:hAnsi="Calibri" w:cs="Calibri"/>
            <w:sz w:val="18"/>
            <w:szCs w:val="18"/>
            <w:lang w:eastAsia="ro-RO"/>
          </w:rPr>
        </w:pPr>
        <w:r w:rsidRPr="00D37554">
          <w:rPr>
            <w:rFonts w:ascii="Calibri" w:eastAsia="Times New Roman" w:hAnsi="Calibri" w:cs="Calibri"/>
            <w:sz w:val="18"/>
            <w:szCs w:val="18"/>
            <w:lang w:eastAsia="ro-RO"/>
          </w:rPr>
          <w:t xml:space="preserve">În cadrul unui subiect, elevul are dreptul să rezolve </w:t>
        </w:r>
        <w:r w:rsidRPr="00D37554">
          <w:rPr>
            <w:rFonts w:ascii="Calibri" w:eastAsia="Times New Roman" w:hAnsi="Calibri" w:cs="Calibri"/>
            <w:color w:val="000000"/>
            <w:sz w:val="18"/>
            <w:szCs w:val="18"/>
            <w:lang w:eastAsia="ro-RO"/>
          </w:rPr>
          <w:t xml:space="preserve">cerinţele </w:t>
        </w:r>
        <w:r w:rsidRPr="00D37554">
          <w:rPr>
            <w:rFonts w:ascii="Calibri" w:eastAsia="Times New Roman" w:hAnsi="Calibri" w:cs="Calibri"/>
            <w:sz w:val="18"/>
            <w:szCs w:val="18"/>
            <w:lang w:eastAsia="ro-RO"/>
          </w:rPr>
          <w:t xml:space="preserve">în orice ordine. </w:t>
        </w:r>
      </w:p>
      <w:p w:rsidR="00D37554" w:rsidRPr="00D37554" w:rsidRDefault="00D37554" w:rsidP="00D37554">
        <w:pPr>
          <w:numPr>
            <w:ilvl w:val="0"/>
            <w:numId w:val="2"/>
          </w:numPr>
          <w:spacing w:after="0" w:line="240" w:lineRule="auto"/>
          <w:jc w:val="both"/>
          <w:rPr>
            <w:rFonts w:ascii="Calibri" w:eastAsia="Times New Roman" w:hAnsi="Calibri" w:cs="Calibri"/>
            <w:sz w:val="18"/>
            <w:szCs w:val="18"/>
            <w:lang w:eastAsia="ro-RO"/>
          </w:rPr>
        </w:pPr>
        <w:r w:rsidRPr="00D37554">
          <w:rPr>
            <w:rFonts w:ascii="Calibri" w:eastAsia="Times New Roman" w:hAnsi="Calibri" w:cs="Calibri"/>
            <w:sz w:val="18"/>
            <w:szCs w:val="18"/>
            <w:lang w:eastAsia="ro-RO"/>
          </w:rPr>
          <w:t>Durata probei este de 2 ore pentru efectuarea măsurătorilor şi 1 oră pentru redactarea lucrării.</w:t>
        </w:r>
      </w:p>
      <w:p w:rsidR="00D37554" w:rsidRPr="00D37554" w:rsidRDefault="00D37554" w:rsidP="00D37554">
        <w:pPr>
          <w:numPr>
            <w:ilvl w:val="0"/>
            <w:numId w:val="2"/>
          </w:numPr>
          <w:spacing w:after="0" w:line="240" w:lineRule="auto"/>
          <w:jc w:val="both"/>
          <w:rPr>
            <w:rFonts w:ascii="Calibri" w:eastAsia="Times New Roman" w:hAnsi="Calibri" w:cs="Calibri"/>
            <w:sz w:val="18"/>
            <w:szCs w:val="18"/>
            <w:lang w:eastAsia="ro-RO"/>
          </w:rPr>
        </w:pPr>
        <w:r w:rsidRPr="00D37554">
          <w:rPr>
            <w:rFonts w:ascii="Calibri" w:eastAsia="Times New Roman" w:hAnsi="Calibri" w:cs="Calibri"/>
            <w:sz w:val="18"/>
            <w:szCs w:val="18"/>
            <w:lang w:eastAsia="ro-RO"/>
          </w:rPr>
          <w:t>Elevii au dreptul să utilizeze calculatoare de buzunar, dar neprogramabile.</w:t>
        </w:r>
      </w:p>
      <w:p w:rsidR="00100957" w:rsidRPr="00D37554" w:rsidRDefault="00D37554" w:rsidP="00D37554">
        <w:pPr>
          <w:numPr>
            <w:ilvl w:val="0"/>
            <w:numId w:val="2"/>
          </w:numPr>
          <w:spacing w:after="0" w:line="240" w:lineRule="auto"/>
          <w:jc w:val="both"/>
          <w:rPr>
            <w:rFonts w:ascii="Calibri" w:eastAsia="Times New Roman" w:hAnsi="Calibri" w:cs="Calibri"/>
            <w:spacing w:val="-4"/>
            <w:sz w:val="18"/>
            <w:szCs w:val="18"/>
            <w:lang w:eastAsia="ro-RO"/>
          </w:rPr>
        </w:pPr>
        <w:r w:rsidRPr="00D37554">
          <w:rPr>
            <w:rFonts w:ascii="Calibri" w:eastAsia="Times New Roman" w:hAnsi="Calibri" w:cs="Calibri"/>
            <w:spacing w:val="-4"/>
            <w:sz w:val="18"/>
            <w:szCs w:val="18"/>
            <w:lang w:eastAsia="ro-RO"/>
          </w:rPr>
          <w:t>Fiecare subiect se punctează de la 10 la 1 (1 punct din oficiu). Punctajul final reprezintă suma acestora.</w:t>
        </w:r>
      </w:p>
    </w:sdtContent>
  </w:sdt>
  <w:p w:rsidR="00100957" w:rsidRDefault="00100957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F51D1" w:rsidRDefault="001F51D1" w:rsidP="00993E3C">
      <w:pPr>
        <w:spacing w:after="0" w:line="240" w:lineRule="auto"/>
      </w:pPr>
      <w:r>
        <w:separator/>
      </w:r>
    </w:p>
  </w:footnote>
  <w:footnote w:type="continuationSeparator" w:id="0">
    <w:p w:rsidR="001F51D1" w:rsidRDefault="001F51D1" w:rsidP="00993E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37554" w:rsidRPr="00D37554" w:rsidRDefault="00D37554" w:rsidP="00D37554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  <w:r w:rsidRPr="00D37554">
      <w:rPr>
        <w:rFonts w:ascii="Times New Roman" w:eastAsia="Times New Roman" w:hAnsi="Times New Roman" w:cs="Times New Roman"/>
        <w:noProof/>
        <w:sz w:val="24"/>
        <w:szCs w:val="24"/>
        <w:lang w:eastAsia="ro-RO"/>
      </w:rPr>
      <w:drawing>
        <wp:anchor distT="0" distB="0" distL="114300" distR="114300" simplePos="0" relativeHeight="251659264" behindDoc="1" locked="0" layoutInCell="1" allowOverlap="1" wp14:anchorId="41B13D62" wp14:editId="478C9F1C">
          <wp:simplePos x="0" y="0"/>
          <wp:positionH relativeFrom="column">
            <wp:posOffset>175260</wp:posOffset>
          </wp:positionH>
          <wp:positionV relativeFrom="paragraph">
            <wp:posOffset>-203200</wp:posOffset>
          </wp:positionV>
          <wp:extent cx="1225550" cy="1219200"/>
          <wp:effectExtent l="0" t="0" r="0" b="0"/>
          <wp:wrapTight wrapText="bothSides">
            <wp:wrapPolygon edited="0">
              <wp:start x="0" y="0"/>
              <wp:lineTo x="0" y="21263"/>
              <wp:lineTo x="21152" y="21263"/>
              <wp:lineTo x="21152" y="0"/>
              <wp:lineTo x="0" y="0"/>
            </wp:wrapPolygon>
          </wp:wrapTight>
          <wp:docPr id="13" name="Imagine 1" descr="Description: http://www.eminescusm.ro/onf2013/img/ONF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ine 1" descr="Description: http://www.eminescusm.ro/onf2013/img/ONF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5550" cy="1219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D37554" w:rsidRPr="00D37554" w:rsidRDefault="00D37554" w:rsidP="00D37554">
    <w:pPr>
      <w:framePr w:w="1893" w:h="1266" w:hSpace="180" w:wrap="around" w:vAnchor="page" w:hAnchor="page" w:x="9110" w:y="631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clear" w:color="auto" w:fill="D9D9D9"/>
      <w:spacing w:after="0" w:line="240" w:lineRule="auto"/>
      <w:jc w:val="center"/>
      <w:rPr>
        <w:rFonts w:ascii="Times New Roman" w:eastAsia="Times New Roman" w:hAnsi="Times New Roman" w:cs="Times New Roman"/>
        <w:sz w:val="96"/>
        <w:szCs w:val="96"/>
        <w:lang w:eastAsia="ro-RO"/>
      </w:rPr>
    </w:pPr>
    <w:r w:rsidRPr="00D37554">
      <w:rPr>
        <w:rFonts w:ascii="Times New Roman" w:eastAsia="Times New Roman" w:hAnsi="Times New Roman" w:cs="Times New Roman"/>
        <w:sz w:val="96"/>
        <w:szCs w:val="96"/>
        <w:lang w:eastAsia="ro-RO"/>
      </w:rPr>
      <w:t>VI</w:t>
    </w:r>
  </w:p>
  <w:p w:rsidR="00D37554" w:rsidRPr="00D37554" w:rsidRDefault="00D37554" w:rsidP="00D37554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0"/>
        <w:szCs w:val="20"/>
        <w:lang w:eastAsia="ro-RO"/>
      </w:rPr>
    </w:pPr>
    <w:r w:rsidRPr="00D37554">
      <w:rPr>
        <w:rFonts w:ascii="Cambria" w:eastAsia="Times New Roman" w:hAnsi="Cambria" w:cs="Times New Roman"/>
        <w:b/>
        <w:sz w:val="20"/>
        <w:szCs w:val="20"/>
        <w:lang w:eastAsia="ro-RO"/>
      </w:rPr>
      <w:t>Ministerul Educaţiei Naţionale</w:t>
    </w:r>
  </w:p>
  <w:p w:rsidR="00D37554" w:rsidRPr="00D37554" w:rsidRDefault="00D37554" w:rsidP="00D37554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0"/>
        <w:szCs w:val="20"/>
        <w:lang w:eastAsia="ro-RO"/>
      </w:rPr>
    </w:pPr>
    <w:r w:rsidRPr="00D37554">
      <w:rPr>
        <w:rFonts w:ascii="Cambria" w:eastAsia="Times New Roman" w:hAnsi="Cambria" w:cs="Times New Roman"/>
        <w:b/>
        <w:sz w:val="20"/>
        <w:szCs w:val="20"/>
        <w:lang w:eastAsia="ro-RO"/>
      </w:rPr>
      <w:t>Inspectoratul Şcolar Judeţean Satu Mare</w:t>
    </w:r>
  </w:p>
  <w:p w:rsidR="00D37554" w:rsidRPr="00D37554" w:rsidRDefault="00D37554" w:rsidP="00D37554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10"/>
        <w:szCs w:val="10"/>
        <w:lang w:eastAsia="ro-RO"/>
      </w:rPr>
    </w:pPr>
  </w:p>
  <w:p w:rsidR="00D37554" w:rsidRPr="00D37554" w:rsidRDefault="00D37554" w:rsidP="00D37554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8"/>
        <w:szCs w:val="28"/>
        <w:lang w:eastAsia="ro-RO"/>
      </w:rPr>
    </w:pPr>
    <w:r w:rsidRPr="00D37554">
      <w:rPr>
        <w:rFonts w:ascii="Cambria" w:eastAsia="Times New Roman" w:hAnsi="Cambria" w:cs="Times New Roman"/>
        <w:b/>
        <w:sz w:val="28"/>
        <w:szCs w:val="28"/>
        <w:lang w:eastAsia="ro-RO"/>
      </w:rPr>
      <w:t>Olimpiada Naţională de Fizică</w:t>
    </w:r>
  </w:p>
  <w:p w:rsidR="00D37554" w:rsidRPr="00D37554" w:rsidRDefault="00D37554" w:rsidP="00D37554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8"/>
        <w:szCs w:val="28"/>
        <w:lang w:eastAsia="ro-RO"/>
      </w:rPr>
    </w:pPr>
    <w:r w:rsidRPr="00D37554">
      <w:rPr>
        <w:rFonts w:ascii="Cambria" w:eastAsia="Times New Roman" w:hAnsi="Cambria" w:cs="Times New Roman"/>
        <w:b/>
        <w:sz w:val="28"/>
        <w:szCs w:val="28"/>
        <w:lang w:eastAsia="ro-RO"/>
      </w:rPr>
      <w:t>31 martie - 5 aprilie 2013</w:t>
    </w:r>
  </w:p>
  <w:p w:rsidR="00D37554" w:rsidRPr="00D37554" w:rsidRDefault="00D37554" w:rsidP="00D37554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10"/>
        <w:szCs w:val="10"/>
        <w:lang w:eastAsia="ro-RO"/>
      </w:rPr>
    </w:pPr>
  </w:p>
  <w:p w:rsidR="00D37554" w:rsidRPr="00D37554" w:rsidRDefault="00D37554" w:rsidP="00D37554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8"/>
        <w:szCs w:val="28"/>
        <w:lang w:eastAsia="ro-RO"/>
      </w:rPr>
    </w:pPr>
    <w:r w:rsidRPr="00D37554">
      <w:rPr>
        <w:rFonts w:ascii="Cambria" w:eastAsia="Times New Roman" w:hAnsi="Cambria" w:cs="Times New Roman"/>
        <w:b/>
        <w:sz w:val="28"/>
        <w:szCs w:val="28"/>
        <w:lang w:eastAsia="ro-RO"/>
      </w:rPr>
      <w:t>Proba experimentală</w:t>
    </w:r>
  </w:p>
  <w:p w:rsidR="00D37554" w:rsidRPr="00D37554" w:rsidRDefault="00D37554" w:rsidP="00D37554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4"/>
        <w:szCs w:val="24"/>
        <w:lang w:eastAsia="ro-RO"/>
      </w:rPr>
    </w:pPr>
    <w:r w:rsidRPr="00D37554">
      <w:rPr>
        <w:rFonts w:ascii="Cambria" w:eastAsia="Times New Roman" w:hAnsi="Cambria" w:cs="Times New Roman"/>
        <w:b/>
        <w:sz w:val="24"/>
        <w:szCs w:val="24"/>
        <w:lang w:eastAsia="ro-RO"/>
      </w:rPr>
      <w:t>Subiecte</w:t>
    </w:r>
  </w:p>
  <w:p w:rsidR="00D37554" w:rsidRPr="00D37554" w:rsidRDefault="00D37554" w:rsidP="00D37554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D37554" w:rsidRPr="00D37554" w:rsidRDefault="00D37554" w:rsidP="00D37554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D37554" w:rsidRPr="00D37554" w:rsidRDefault="00D37554" w:rsidP="00D37554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D37554" w:rsidRPr="00D37554" w:rsidRDefault="00D37554" w:rsidP="00D37554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D37554" w:rsidRPr="00D37554" w:rsidRDefault="00D37554" w:rsidP="00D37554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D37554" w:rsidRPr="00D37554" w:rsidRDefault="00D37554" w:rsidP="00D37554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D37554" w:rsidRPr="00D37554" w:rsidRDefault="00D37554" w:rsidP="00D37554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D37554" w:rsidRPr="00D37554" w:rsidRDefault="00D37554" w:rsidP="00D37554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D37554" w:rsidRPr="00D37554" w:rsidRDefault="00D37554" w:rsidP="00D37554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  <w:r w:rsidRPr="00D37554">
      <w:rPr>
        <w:rFonts w:ascii="Times New Roman" w:eastAsia="Times New Roman" w:hAnsi="Times New Roman" w:cs="Times New Roman"/>
        <w:sz w:val="16"/>
        <w:szCs w:val="16"/>
        <w:lang w:eastAsia="ro-RO"/>
      </w:rPr>
      <w:tab/>
    </w:r>
  </w:p>
  <w:p w:rsidR="00993E3C" w:rsidRPr="00D37554" w:rsidRDefault="00D37554" w:rsidP="00D37554">
    <w:pPr>
      <w:tabs>
        <w:tab w:val="left" w:pos="709"/>
        <w:tab w:val="center" w:pos="4536"/>
        <w:tab w:val="right" w:pos="9600"/>
      </w:tabs>
      <w:spacing w:after="0" w:line="240" w:lineRule="auto"/>
      <w:jc w:val="right"/>
      <w:rPr>
        <w:rFonts w:ascii="Calibri" w:eastAsia="Times New Roman" w:hAnsi="Calibri" w:cs="Calibri"/>
        <w:sz w:val="16"/>
        <w:szCs w:val="16"/>
        <w:lang w:eastAsia="ro-RO"/>
      </w:rPr>
    </w:pPr>
    <w:r w:rsidRPr="00D37554">
      <w:rPr>
        <w:rFonts w:ascii="Times New Roman" w:eastAsia="Times New Roman" w:hAnsi="Times New Roman" w:cs="Times New Roman"/>
        <w:sz w:val="16"/>
        <w:szCs w:val="16"/>
        <w:lang w:eastAsia="ro-RO"/>
      </w:rPr>
      <w:tab/>
    </w:r>
    <w:r w:rsidRPr="00D37554">
      <w:rPr>
        <w:rFonts w:ascii="Calibri" w:eastAsia="Times New Roman" w:hAnsi="Calibri" w:cs="Calibri"/>
        <w:lang w:eastAsia="ro-RO"/>
      </w:rPr>
      <w:t xml:space="preserve">Pagina </w:t>
    </w:r>
    <w:r w:rsidRPr="00D37554">
      <w:rPr>
        <w:rFonts w:ascii="Calibri" w:eastAsia="Times New Roman" w:hAnsi="Calibri" w:cs="Calibri"/>
        <w:lang w:eastAsia="ro-RO"/>
      </w:rPr>
      <w:fldChar w:fldCharType="begin"/>
    </w:r>
    <w:r w:rsidRPr="00D37554">
      <w:rPr>
        <w:rFonts w:ascii="Calibri" w:eastAsia="Times New Roman" w:hAnsi="Calibri" w:cs="Calibri"/>
        <w:lang w:eastAsia="ro-RO"/>
      </w:rPr>
      <w:instrText xml:space="preserve"> PAGE </w:instrText>
    </w:r>
    <w:r w:rsidRPr="00D37554">
      <w:rPr>
        <w:rFonts w:ascii="Calibri" w:eastAsia="Times New Roman" w:hAnsi="Calibri" w:cs="Calibri"/>
        <w:lang w:eastAsia="ro-RO"/>
      </w:rPr>
      <w:fldChar w:fldCharType="separate"/>
    </w:r>
    <w:r w:rsidR="002829F4">
      <w:rPr>
        <w:rFonts w:ascii="Calibri" w:eastAsia="Times New Roman" w:hAnsi="Calibri" w:cs="Calibri"/>
        <w:noProof/>
        <w:lang w:eastAsia="ro-RO"/>
      </w:rPr>
      <w:t>1</w:t>
    </w:r>
    <w:r w:rsidRPr="00D37554">
      <w:rPr>
        <w:rFonts w:ascii="Calibri" w:eastAsia="Times New Roman" w:hAnsi="Calibri" w:cs="Calibri"/>
        <w:lang w:eastAsia="ro-RO"/>
      </w:rPr>
      <w:fldChar w:fldCharType="end"/>
    </w:r>
    <w:r w:rsidRPr="00D37554">
      <w:rPr>
        <w:rFonts w:ascii="Calibri" w:eastAsia="Times New Roman" w:hAnsi="Calibri" w:cs="Calibri"/>
        <w:lang w:eastAsia="ro-RO"/>
      </w:rPr>
      <w:t xml:space="preserve"> din </w:t>
    </w:r>
    <w:r w:rsidRPr="00D37554">
      <w:rPr>
        <w:rFonts w:ascii="Calibri" w:eastAsia="Times New Roman" w:hAnsi="Calibri" w:cs="Calibri"/>
        <w:lang w:eastAsia="ro-RO"/>
      </w:rPr>
      <w:fldChar w:fldCharType="begin"/>
    </w:r>
    <w:r w:rsidRPr="00D37554">
      <w:rPr>
        <w:rFonts w:ascii="Calibri" w:eastAsia="Times New Roman" w:hAnsi="Calibri" w:cs="Calibri"/>
        <w:lang w:eastAsia="ro-RO"/>
      </w:rPr>
      <w:instrText xml:space="preserve"> NUMPAGES </w:instrText>
    </w:r>
    <w:r w:rsidRPr="00D37554">
      <w:rPr>
        <w:rFonts w:ascii="Calibri" w:eastAsia="Times New Roman" w:hAnsi="Calibri" w:cs="Calibri"/>
        <w:lang w:eastAsia="ro-RO"/>
      </w:rPr>
      <w:fldChar w:fldCharType="separate"/>
    </w:r>
    <w:r w:rsidR="002829F4">
      <w:rPr>
        <w:rFonts w:ascii="Calibri" w:eastAsia="Times New Roman" w:hAnsi="Calibri" w:cs="Calibri"/>
        <w:noProof/>
        <w:lang w:eastAsia="ro-RO"/>
      </w:rPr>
      <w:t>9</w:t>
    </w:r>
    <w:r w:rsidRPr="00D37554">
      <w:rPr>
        <w:rFonts w:ascii="Calibri" w:eastAsia="Times New Roman" w:hAnsi="Calibri" w:cs="Calibri"/>
        <w:lang w:eastAsia="ro-RO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045A5C"/>
    <w:multiLevelType w:val="multilevel"/>
    <w:tmpl w:val="9698E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">
    <w:nsid w:val="432823AC"/>
    <w:multiLevelType w:val="multilevel"/>
    <w:tmpl w:val="7982E59A"/>
    <w:lvl w:ilvl="0">
      <w:start w:val="1"/>
      <w:numFmt w:val="upperLetter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TrackMoves/>
  <w:doNotTrackFormatting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4640"/>
    <w:rsid w:val="00015693"/>
    <w:rsid w:val="00100957"/>
    <w:rsid w:val="00123A75"/>
    <w:rsid w:val="00184105"/>
    <w:rsid w:val="001C4A3B"/>
    <w:rsid w:val="001F51D1"/>
    <w:rsid w:val="002829F4"/>
    <w:rsid w:val="00320631"/>
    <w:rsid w:val="00370DC2"/>
    <w:rsid w:val="003736A2"/>
    <w:rsid w:val="003F76BC"/>
    <w:rsid w:val="004016D1"/>
    <w:rsid w:val="004D0FD2"/>
    <w:rsid w:val="00554640"/>
    <w:rsid w:val="00576685"/>
    <w:rsid w:val="005C44A9"/>
    <w:rsid w:val="00604756"/>
    <w:rsid w:val="006857D5"/>
    <w:rsid w:val="00700538"/>
    <w:rsid w:val="0073650B"/>
    <w:rsid w:val="00792EF3"/>
    <w:rsid w:val="007D1AD9"/>
    <w:rsid w:val="007D2379"/>
    <w:rsid w:val="00801E81"/>
    <w:rsid w:val="008943DC"/>
    <w:rsid w:val="00933D69"/>
    <w:rsid w:val="00993E3C"/>
    <w:rsid w:val="009B4E6B"/>
    <w:rsid w:val="009F6432"/>
    <w:rsid w:val="00A505EB"/>
    <w:rsid w:val="00AC7746"/>
    <w:rsid w:val="00AE4DFD"/>
    <w:rsid w:val="00AF0C3E"/>
    <w:rsid w:val="00B01435"/>
    <w:rsid w:val="00B37E5D"/>
    <w:rsid w:val="00B521F0"/>
    <w:rsid w:val="00BE6314"/>
    <w:rsid w:val="00C10DBC"/>
    <w:rsid w:val="00C55878"/>
    <w:rsid w:val="00C7278A"/>
    <w:rsid w:val="00CD1D83"/>
    <w:rsid w:val="00D2738D"/>
    <w:rsid w:val="00D3665E"/>
    <w:rsid w:val="00D37554"/>
    <w:rsid w:val="00D81C03"/>
    <w:rsid w:val="00E63CC0"/>
    <w:rsid w:val="00ED73DC"/>
    <w:rsid w:val="00EE3C32"/>
    <w:rsid w:val="00EE7D6C"/>
    <w:rsid w:val="00F60F1C"/>
    <w:rsid w:val="00F93408"/>
    <w:rsid w:val="00FF0B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54640"/>
    <w:pPr>
      <w:ind w:left="720"/>
      <w:contextualSpacing/>
    </w:pPr>
  </w:style>
  <w:style w:type="table" w:styleId="TableGrid">
    <w:name w:val="Table Grid"/>
    <w:basedOn w:val="TableNormal"/>
    <w:uiPriority w:val="59"/>
    <w:rsid w:val="0055464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ision">
    <w:name w:val="Revision"/>
    <w:hidden/>
    <w:uiPriority w:val="99"/>
    <w:semiHidden/>
    <w:rsid w:val="00792EF3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92E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92EF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93E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93E3C"/>
  </w:style>
  <w:style w:type="paragraph" w:styleId="Footer">
    <w:name w:val="footer"/>
    <w:basedOn w:val="Normal"/>
    <w:link w:val="FooterChar"/>
    <w:uiPriority w:val="99"/>
    <w:unhideWhenUsed/>
    <w:rsid w:val="00993E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93E3C"/>
  </w:style>
  <w:style w:type="character" w:styleId="Strong">
    <w:name w:val="Strong"/>
    <w:basedOn w:val="DefaultParagraphFont"/>
    <w:uiPriority w:val="22"/>
    <w:qFormat/>
    <w:rsid w:val="00700538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54640"/>
    <w:pPr>
      <w:ind w:left="720"/>
      <w:contextualSpacing/>
    </w:pPr>
  </w:style>
  <w:style w:type="table" w:styleId="TableGrid">
    <w:name w:val="Table Grid"/>
    <w:basedOn w:val="TableNormal"/>
    <w:uiPriority w:val="59"/>
    <w:rsid w:val="0055464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ision">
    <w:name w:val="Revision"/>
    <w:hidden/>
    <w:uiPriority w:val="99"/>
    <w:semiHidden/>
    <w:rsid w:val="00792EF3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92E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92EF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93E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93E3C"/>
  </w:style>
  <w:style w:type="paragraph" w:styleId="Footer">
    <w:name w:val="footer"/>
    <w:basedOn w:val="Normal"/>
    <w:link w:val="FooterChar"/>
    <w:uiPriority w:val="99"/>
    <w:unhideWhenUsed/>
    <w:rsid w:val="00993E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93E3C"/>
  </w:style>
  <w:style w:type="character" w:styleId="Strong">
    <w:name w:val="Strong"/>
    <w:basedOn w:val="DefaultParagraphFont"/>
    <w:uiPriority w:val="22"/>
    <w:qFormat/>
    <w:rsid w:val="0070053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711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7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94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7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288</TotalTime>
  <Pages>1</Pages>
  <Words>782</Words>
  <Characters>4540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Liviu</dc:creator>
  <cp:lastModifiedBy>Liviu</cp:lastModifiedBy>
  <cp:revision>25</cp:revision>
  <cp:lastPrinted>2013-03-24T11:10:00Z</cp:lastPrinted>
  <dcterms:created xsi:type="dcterms:W3CDTF">2013-02-27T14:32:00Z</dcterms:created>
  <dcterms:modified xsi:type="dcterms:W3CDTF">2013-03-31T13:31:00Z</dcterms:modified>
</cp:coreProperties>
</file>