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745A" w:rsidRPr="00AA745A" w:rsidRDefault="00AA745A" w:rsidP="00AA745A">
      <w:pPr>
        <w:rPr>
          <w:rFonts w:ascii="Monotype Corsiva" w:hAnsi="Monotype Corsiva"/>
          <w:b/>
          <w:sz w:val="28"/>
          <w:szCs w:val="28"/>
        </w:rPr>
      </w:pPr>
      <w:r w:rsidRPr="00AA745A">
        <w:rPr>
          <w:rFonts w:ascii="Monotype Corsiva" w:hAnsi="Monotype Corsiva"/>
          <w:b/>
          <w:sz w:val="28"/>
          <w:szCs w:val="28"/>
        </w:rPr>
        <w:t>Problema a II-a</w:t>
      </w:r>
    </w:p>
    <w:p w:rsidR="00AA745A" w:rsidRPr="00AA745A" w:rsidRDefault="00AA745A" w:rsidP="00AA745A">
      <w:pPr>
        <w:rPr>
          <w:rFonts w:ascii="Monotype Corsiva" w:hAnsi="Monotype Corsiva"/>
          <w:b/>
          <w:sz w:val="28"/>
          <w:szCs w:val="28"/>
        </w:rPr>
      </w:pPr>
    </w:p>
    <w:p w:rsidR="00AA745A" w:rsidRPr="00AA745A" w:rsidRDefault="00AA745A" w:rsidP="00AA745A">
      <w:pPr>
        <w:rPr>
          <w:rFonts w:ascii="Monotype Corsiva" w:hAnsi="Monotype Corsiva"/>
          <w:b/>
          <w:sz w:val="28"/>
          <w:szCs w:val="28"/>
        </w:rPr>
      </w:pPr>
      <w:r w:rsidRPr="00AA745A">
        <w:rPr>
          <w:rFonts w:ascii="Monotype Corsiva" w:hAnsi="Monotype Corsiva"/>
          <w:b/>
          <w:sz w:val="28"/>
          <w:szCs w:val="28"/>
        </w:rPr>
        <w:t>Uşi şi reacţiuni în…balamale</w:t>
      </w:r>
    </w:p>
    <w:p w:rsidR="00AA745A" w:rsidRPr="00644E97" w:rsidRDefault="00AA745A" w:rsidP="00AA745A">
      <w:pPr>
        <w:rPr>
          <w:rFonts w:asciiTheme="majorHAnsi" w:hAnsiTheme="majorHAnsi"/>
          <w:b/>
          <w:sz w:val="28"/>
          <w:szCs w:val="28"/>
        </w:rPr>
      </w:pPr>
    </w:p>
    <w:p w:rsidR="00AA745A" w:rsidRPr="00AA745A" w:rsidRDefault="00AA745A" w:rsidP="00AA745A">
      <w:pPr>
        <w:pStyle w:val="Listparagraf"/>
        <w:numPr>
          <w:ilvl w:val="0"/>
          <w:numId w:val="27"/>
        </w:numPr>
        <w:spacing w:after="200" w:line="276" w:lineRule="auto"/>
        <w:jc w:val="both"/>
        <w:rPr>
          <w:rFonts w:ascii="Times New Roman" w:hAnsi="Times New Roman" w:cs="Times New Roman"/>
          <w:sz w:val="24"/>
          <w:szCs w:val="24"/>
        </w:rPr>
      </w:pPr>
      <w:r w:rsidRPr="00AA745A">
        <w:rPr>
          <w:rFonts w:ascii="Times New Roman" w:hAnsi="Times New Roman" w:cs="Times New Roman"/>
          <w:noProof/>
          <w:sz w:val="24"/>
          <w:szCs w:val="24"/>
          <w:lang w:val="en-US"/>
        </w:rPr>
        <w:pict>
          <v:group id="_x0000_s1026" style="position:absolute;left:0;text-align:left;margin-left:131.55pt;margin-top:67.45pt;width:186.05pt;height:134.1pt;z-index:251660288;mso-wrap-distance-bottom:14.2pt" coordorigin="4071,9620" coordsize="3721,2682">
            <v:group id="_x0000_s1027" style="position:absolute;left:4071;top:9620;width:3721;height:2025" coordorigin="4071,9620" coordsize="3721,2025">
              <v:rect id="_x0000_s1028" style="position:absolute;left:4148;top:10755;width:2955;height:143;rotation:997229fd" fillcolor="#404040 [2429]"/>
              <v:rect id="_x0000_s1029" style="position:absolute;left:4268;top:10154;width:3524;height:150" fillcolor="black" strokeweight="6pt">
                <v:fill r:id="rId7" o:title="Diagonale ascendente subțiri" type="pattern"/>
                <v:stroke linestyle="thickBetweenThin"/>
              </v:rect>
              <v:oval id="_x0000_s1030" style="position:absolute;left:4071;top:10304;width:143;height:143" fillcolor="black [3213]"/>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31" type="#_x0000_t5" style="position:absolute;left:6265;top:10359;width:143;height:143;flip:y" fillcolor="black [3213]"/>
              <v:shapetype id="_x0000_t32" coordsize="21600,21600" o:spt="32" o:oned="t" path="m,l21600,21600e" filled="f">
                <v:path arrowok="t" fillok="f" o:connecttype="none"/>
                <o:lock v:ext="edit" shapetype="t"/>
              </v:shapetype>
              <v:shape id="_x0000_s1032" type="#_x0000_t32" style="position:absolute;left:4214;top:9963;width:2116;height:0" o:connectortype="straight">
                <v:stroke startarrow="classic" startarrowwidth="narrow" startarrowlength="long" endarrow="classic" endarrowwidth="narrow" endarrowlength="long"/>
              </v:shape>
              <v:shape id="_x0000_s1033" type="#_x0000_t32" style="position:absolute;left:6330;top:9801;width:0;height:558" o:connectortype="straight">
                <v:stroke dashstyle="dash"/>
              </v:shape>
              <v:shape id="_x0000_s1034" type="#_x0000_t32" style="position:absolute;left:4157;top:10577;width:2849;height:772" o:connectortype="straight">
                <v:stroke startarrow="classic" startarrowwidth="narrow" startarrowlength="long" endarrow="classic" endarrowwidth="narrow" endarrowlength="long"/>
              </v:shape>
              <v:shape id="_x0000_s1035" type="#_x0000_t32" style="position:absolute;left:4216;top:9810;width:0;height:558" o:connectortype="straight">
                <v:stroke dashstyle="dash"/>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36" type="#_x0000_t19" style="position:absolute;left:5739;top:10579;width:1085;height:1066;flip:y" coordsize="21600,19871" adj="-4385579,,,19871" path="wr-21600,-1729,21600,41471,8468,,21600,19871nfewr-21600,-1729,21600,41471,8468,,21600,19871l,19871nsxe" strokeweight="1.5pt">
                <v:stroke endarrow="classic" endarrowlength="long"/>
                <v:path o:connectlocs="8468,0;21600,19871;0,19871"/>
              </v:shape>
              <v:shapetype id="_x0000_t202" coordsize="21600,21600" o:spt="202" path="m,l,21600r21600,l21600,xe">
                <v:stroke joinstyle="miter"/>
                <v:path gradientshapeok="t" o:connecttype="rect"/>
              </v:shapetype>
              <v:shape id="_x0000_s1037" type="#_x0000_t202" style="position:absolute;left:5097;top:9620;width:774;height:548" filled="f" stroked="f">
                <v:textbox>
                  <w:txbxContent>
                    <w:p w:rsidR="00AA745A" w:rsidRPr="005D7033" w:rsidRDefault="00AA745A" w:rsidP="00AA745A">
                      <w:r>
                        <w:t>D</w:t>
                      </w:r>
                    </w:p>
                  </w:txbxContent>
                </v:textbox>
              </v:shape>
              <v:shape id="_x0000_s1038" type="#_x0000_t202" style="position:absolute;left:5227;top:10905;width:774;height:548" filled="f" stroked="f">
                <v:textbox>
                  <w:txbxContent>
                    <w:p w:rsidR="00AA745A" w:rsidRPr="005D7033" w:rsidRDefault="00AA745A" w:rsidP="00AA745A">
                      <w:r>
                        <w:t>L</w:t>
                      </w:r>
                    </w:p>
                  </w:txbxContent>
                </v:textbox>
              </v:shape>
            </v:group>
            <v:shape id="_x0000_s1039" type="#_x0000_t202" style="position:absolute;left:5636;top:11754;width:774;height:548" filled="f" stroked="f">
              <v:textbox>
                <w:txbxContent>
                  <w:p w:rsidR="00AA745A" w:rsidRPr="005D7033" w:rsidRDefault="00AA745A" w:rsidP="00AA745A">
                    <w:r>
                      <w:t>Fig. 1</w:t>
                    </w:r>
                  </w:p>
                </w:txbxContent>
              </v:textbox>
            </v:shape>
            <w10:wrap type="topAndBottom"/>
          </v:group>
        </w:pict>
      </w:r>
      <w:r w:rsidRPr="00AA745A">
        <w:rPr>
          <w:rFonts w:ascii="Times New Roman" w:hAnsi="Times New Roman" w:cs="Times New Roman"/>
          <w:sz w:val="24"/>
          <w:szCs w:val="24"/>
        </w:rPr>
        <w:t xml:space="preserve">O uşă are lăţimea </w:t>
      </w:r>
      <w:r w:rsidRPr="00AA745A">
        <w:rPr>
          <w:rFonts w:ascii="Times New Roman" w:hAnsi="Times New Roman" w:cs="Times New Roman"/>
          <w:i/>
          <w:sz w:val="24"/>
          <w:szCs w:val="24"/>
        </w:rPr>
        <w:t>L</w:t>
      </w:r>
      <w:r w:rsidRPr="00AA745A">
        <w:rPr>
          <w:rFonts w:ascii="Times New Roman" w:hAnsi="Times New Roman" w:cs="Times New Roman"/>
          <w:sz w:val="24"/>
          <w:szCs w:val="24"/>
        </w:rPr>
        <w:t xml:space="preserve"> şi masa uniform distribuită pe lăţime. La ce distanţă </w:t>
      </w:r>
      <w:r w:rsidRPr="00AA745A">
        <w:rPr>
          <w:rFonts w:ascii="Times New Roman" w:hAnsi="Times New Roman" w:cs="Times New Roman"/>
          <w:i/>
          <w:sz w:val="24"/>
          <w:szCs w:val="24"/>
        </w:rPr>
        <w:t>D</w:t>
      </w:r>
      <w:r w:rsidRPr="00AA745A">
        <w:rPr>
          <w:rFonts w:ascii="Times New Roman" w:hAnsi="Times New Roman" w:cs="Times New Roman"/>
          <w:sz w:val="24"/>
          <w:szCs w:val="24"/>
        </w:rPr>
        <w:t>, măsurată de la balamale, de-a lungul bazei peretelui (Fig. 1), trebuie montat un opritor (un tampon), astfel încât balamaua să nu se defecteze atunci când uşa loveşte peretele (reacţiunea în balama să fie cât mai mică, nulă dacă se poate)?</w:t>
      </w:r>
    </w:p>
    <w:p w:rsidR="00AA745A" w:rsidRPr="00AA745A" w:rsidRDefault="00AA745A" w:rsidP="00AA745A">
      <w:pPr>
        <w:pStyle w:val="Listparagraf"/>
        <w:numPr>
          <w:ilvl w:val="0"/>
          <w:numId w:val="27"/>
        </w:numPr>
        <w:spacing w:after="200" w:line="276" w:lineRule="auto"/>
        <w:jc w:val="both"/>
        <w:rPr>
          <w:rFonts w:ascii="Times New Roman" w:hAnsi="Times New Roman" w:cs="Times New Roman"/>
          <w:sz w:val="24"/>
          <w:szCs w:val="24"/>
        </w:rPr>
      </w:pPr>
      <w:r w:rsidRPr="00AA745A">
        <w:rPr>
          <w:rFonts w:ascii="Times New Roman" w:hAnsi="Times New Roman" w:cs="Times New Roman"/>
          <w:sz w:val="24"/>
          <w:szCs w:val="24"/>
        </w:rPr>
        <w:t xml:space="preserve">Un automobil porneşte cu acceleraţia constantă </w:t>
      </w:r>
      <w:r w:rsidRPr="00AA745A">
        <w:rPr>
          <w:rFonts w:ascii="Times New Roman" w:hAnsi="Times New Roman" w:cs="Times New Roman"/>
          <w:i/>
          <w:sz w:val="24"/>
          <w:szCs w:val="24"/>
        </w:rPr>
        <w:t>a</w:t>
      </w:r>
      <w:r w:rsidRPr="00AA745A">
        <w:rPr>
          <w:rFonts w:ascii="Times New Roman" w:hAnsi="Times New Roman" w:cs="Times New Roman"/>
          <w:sz w:val="24"/>
          <w:szCs w:val="24"/>
        </w:rPr>
        <w:t xml:space="preserve"> şi se deplasează rectiliniu. Şoferul a uitat portiera din spate uşor întredeschisă (unghiul iniţial dintre planul portierei şi partea laterală a maşinii este </w:t>
      </w:r>
      <w:r w:rsidRPr="00AA745A">
        <w:rPr>
          <w:rFonts w:ascii="Times New Roman" w:hAnsi="Times New Roman" w:cs="Times New Roman"/>
          <w:i/>
          <w:sz w:val="24"/>
          <w:szCs w:val="24"/>
        </w:rPr>
        <w:t>θ</w:t>
      </w:r>
      <w:r w:rsidRPr="00AA745A">
        <w:rPr>
          <w:rFonts w:ascii="Times New Roman" w:hAnsi="Times New Roman" w:cs="Times New Roman"/>
          <w:i/>
          <w:sz w:val="24"/>
          <w:szCs w:val="24"/>
          <w:vertAlign w:val="subscript"/>
        </w:rPr>
        <w:t>0</w:t>
      </w:r>
      <w:r w:rsidRPr="00AA745A">
        <w:rPr>
          <w:rFonts w:ascii="Times New Roman" w:hAnsi="Times New Roman" w:cs="Times New Roman"/>
          <w:sz w:val="24"/>
          <w:szCs w:val="24"/>
        </w:rPr>
        <w:t xml:space="preserve"> &lt;&lt; 1 rad şi este cunoscut).Presupunând că nu există frecări în balamale şi că masa </w:t>
      </w:r>
      <w:r w:rsidRPr="00AA745A">
        <w:rPr>
          <w:rFonts w:ascii="Times New Roman" w:hAnsi="Times New Roman" w:cs="Times New Roman"/>
          <w:i/>
          <w:sz w:val="24"/>
          <w:szCs w:val="24"/>
        </w:rPr>
        <w:t>m</w:t>
      </w:r>
      <w:r w:rsidRPr="00AA745A">
        <w:rPr>
          <w:rFonts w:ascii="Times New Roman" w:hAnsi="Times New Roman" w:cs="Times New Roman"/>
          <w:sz w:val="24"/>
          <w:szCs w:val="24"/>
        </w:rPr>
        <w:t xml:space="preserve"> a portierei este uniform distribuită pe lăţimea ei </w:t>
      </w:r>
      <w:r w:rsidRPr="00AA745A">
        <w:rPr>
          <w:rFonts w:ascii="Times New Roman" w:hAnsi="Times New Roman" w:cs="Times New Roman"/>
          <w:i/>
          <w:sz w:val="24"/>
          <w:szCs w:val="24"/>
        </w:rPr>
        <w:t>L</w:t>
      </w:r>
      <w:r w:rsidRPr="00AA745A">
        <w:rPr>
          <w:rFonts w:ascii="Times New Roman" w:hAnsi="Times New Roman" w:cs="Times New Roman"/>
          <w:sz w:val="24"/>
          <w:szCs w:val="24"/>
        </w:rPr>
        <w:t>, să se afle:</w:t>
      </w:r>
    </w:p>
    <w:p w:rsidR="00AA745A" w:rsidRPr="00AA745A" w:rsidRDefault="00AA745A" w:rsidP="00AA745A">
      <w:pPr>
        <w:pStyle w:val="Listparagraf"/>
        <w:numPr>
          <w:ilvl w:val="0"/>
          <w:numId w:val="28"/>
        </w:numPr>
        <w:spacing w:after="200" w:line="276" w:lineRule="auto"/>
        <w:jc w:val="both"/>
        <w:rPr>
          <w:rFonts w:ascii="Times New Roman" w:hAnsi="Times New Roman" w:cs="Times New Roman"/>
          <w:sz w:val="24"/>
          <w:szCs w:val="24"/>
        </w:rPr>
      </w:pPr>
      <w:r w:rsidRPr="00AA745A">
        <w:rPr>
          <w:rFonts w:ascii="Times New Roman" w:hAnsi="Times New Roman" w:cs="Times New Roman"/>
          <w:sz w:val="24"/>
          <w:szCs w:val="24"/>
        </w:rPr>
        <w:t>timpul scurs de la pornirea automobilului până la închiderea portierei;</w:t>
      </w:r>
    </w:p>
    <w:p w:rsidR="00AA745A" w:rsidRPr="00AA745A" w:rsidRDefault="00AA745A" w:rsidP="00AA745A">
      <w:pPr>
        <w:pStyle w:val="Listparagraf"/>
        <w:numPr>
          <w:ilvl w:val="0"/>
          <w:numId w:val="28"/>
        </w:numPr>
        <w:spacing w:after="200" w:line="276" w:lineRule="auto"/>
        <w:jc w:val="both"/>
        <w:rPr>
          <w:rFonts w:ascii="Times New Roman" w:hAnsi="Times New Roman" w:cs="Times New Roman"/>
          <w:sz w:val="24"/>
          <w:szCs w:val="24"/>
        </w:rPr>
      </w:pPr>
      <w:r w:rsidRPr="00AA745A">
        <w:rPr>
          <w:rFonts w:ascii="Times New Roman" w:hAnsi="Times New Roman" w:cs="Times New Roman"/>
          <w:sz w:val="24"/>
          <w:szCs w:val="24"/>
        </w:rPr>
        <w:t>distanţa parcursă de automobil până la închiderea portierei;</w:t>
      </w:r>
    </w:p>
    <w:p w:rsidR="00AA745A" w:rsidRPr="00AA745A" w:rsidRDefault="00AA745A" w:rsidP="00AA745A">
      <w:pPr>
        <w:pStyle w:val="Listparagraf"/>
        <w:numPr>
          <w:ilvl w:val="0"/>
          <w:numId w:val="28"/>
        </w:numPr>
        <w:spacing w:after="200" w:line="276" w:lineRule="auto"/>
        <w:jc w:val="both"/>
        <w:rPr>
          <w:rFonts w:ascii="Times New Roman" w:hAnsi="Times New Roman" w:cs="Times New Roman"/>
          <w:sz w:val="24"/>
          <w:szCs w:val="24"/>
        </w:rPr>
      </w:pPr>
      <w:r w:rsidRPr="00AA745A">
        <w:rPr>
          <w:rFonts w:ascii="Times New Roman" w:hAnsi="Times New Roman" w:cs="Times New Roman"/>
          <w:sz w:val="24"/>
          <w:szCs w:val="24"/>
        </w:rPr>
        <w:t xml:space="preserve">forţa maximă care solicită balamalele şi unghiul </w:t>
      </w:r>
      <w:r w:rsidRPr="00AA745A">
        <w:rPr>
          <w:rFonts w:ascii="Times New Roman" w:hAnsi="Times New Roman" w:cs="Times New Roman"/>
          <w:i/>
          <w:sz w:val="24"/>
          <w:szCs w:val="24"/>
        </w:rPr>
        <w:t>θ</w:t>
      </w:r>
      <w:r w:rsidRPr="00AA745A">
        <w:rPr>
          <w:rFonts w:ascii="Times New Roman" w:hAnsi="Times New Roman" w:cs="Times New Roman"/>
          <w:i/>
          <w:sz w:val="24"/>
          <w:szCs w:val="24"/>
          <w:vertAlign w:val="subscript"/>
        </w:rPr>
        <w:t>1</w:t>
      </w:r>
      <w:r w:rsidRPr="00AA745A">
        <w:rPr>
          <w:rFonts w:ascii="Times New Roman" w:hAnsi="Times New Roman" w:cs="Times New Roman"/>
          <w:sz w:val="24"/>
          <w:szCs w:val="24"/>
        </w:rPr>
        <w:t xml:space="preserve"> pentru care se obţine această valoare a forţei.</w:t>
      </w:r>
    </w:p>
    <w:p w:rsidR="00AA745A" w:rsidRDefault="00AA745A" w:rsidP="00AA745A">
      <w:pPr>
        <w:rPr>
          <w:rFonts w:eastAsiaTheme="minorEastAsia"/>
        </w:rPr>
      </w:pPr>
      <w:r>
        <w:rPr>
          <w:i/>
          <w:u w:val="single"/>
        </w:rPr>
        <w:t>Observaţie:</w:t>
      </w:r>
      <w:r>
        <w:t xml:space="preserve"> următoarea integrală poate fi utilă </w:t>
      </w:r>
      <m:oMath>
        <m:nary>
          <m:naryPr>
            <m:limLoc m:val="undOvr"/>
            <m:subHide m:val="on"/>
            <m:supHide m:val="on"/>
            <m:ctrlPr>
              <w:rPr>
                <w:rFonts w:ascii="Cambria Math" w:hAnsi="Cambria Math"/>
                <w:i/>
              </w:rPr>
            </m:ctrlPr>
          </m:naryPr>
          <m:sub/>
          <m:sup/>
          <m:e>
            <m:f>
              <m:fPr>
                <m:ctrlPr>
                  <w:rPr>
                    <w:rFonts w:ascii="Cambria Math" w:hAnsi="Cambria Math"/>
                    <w:i/>
                  </w:rPr>
                </m:ctrlPr>
              </m:fPr>
              <m:num>
                <m:r>
                  <w:rPr>
                    <w:rFonts w:ascii="Cambria Math" w:hAnsi="Cambria Math"/>
                  </w:rPr>
                  <m:t>dx</m:t>
                </m:r>
              </m:num>
              <m:den>
                <m:rad>
                  <m:radPr>
                    <m:degHide m:val="on"/>
                    <m:ctrlPr>
                      <w:rPr>
                        <w:rFonts w:ascii="Cambria Math" w:hAnsi="Cambria Math"/>
                        <w:i/>
                      </w:rPr>
                    </m:ctrlPr>
                  </m:radPr>
                  <m:deg/>
                  <m:e>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e>
                </m:rad>
              </m:den>
            </m:f>
            <m:r>
              <w:rPr>
                <w:rFonts w:ascii="Cambria Math" w:hAnsi="Cambria Math"/>
              </w:rPr>
              <m:t>=arcsin</m:t>
            </m:r>
            <m:f>
              <m:fPr>
                <m:ctrlPr>
                  <w:rPr>
                    <w:rFonts w:ascii="Cambria Math" w:hAnsi="Cambria Math"/>
                    <w:i/>
                  </w:rPr>
                </m:ctrlPr>
              </m:fPr>
              <m:num>
                <m:r>
                  <w:rPr>
                    <w:rFonts w:ascii="Cambria Math" w:hAnsi="Cambria Math"/>
                  </w:rPr>
                  <m:t>x</m:t>
                </m:r>
              </m:num>
              <m:den>
                <m:r>
                  <w:rPr>
                    <w:rFonts w:ascii="Cambria Math" w:hAnsi="Cambria Math"/>
                  </w:rPr>
                  <m:t>a</m:t>
                </m:r>
              </m:den>
            </m:f>
            <m:r>
              <m:rPr>
                <m:scr m:val="script"/>
              </m:rPr>
              <w:rPr>
                <w:rFonts w:ascii="Cambria Math" w:hAnsi="Cambria Math"/>
              </w:rPr>
              <m:t>+C</m:t>
            </m:r>
          </m:e>
        </m:nary>
      </m:oMath>
      <w:r>
        <w:rPr>
          <w:rFonts w:eastAsiaTheme="minorEastAsia"/>
        </w:rPr>
        <w:t xml:space="preserve">, precum şi următoarele aproximaţii: </w:t>
      </w:r>
      <m:oMath>
        <m:r>
          <w:rPr>
            <w:rFonts w:ascii="Cambria Math" w:eastAsiaTheme="minorEastAsia" w:hAnsi="Cambria Math"/>
          </w:rPr>
          <m:t>sinx≅x</m:t>
        </m:r>
      </m:oMath>
      <w:r>
        <w:rPr>
          <w:rFonts w:eastAsiaTheme="minorEastAsia"/>
        </w:rPr>
        <w:t xml:space="preserve"> şi </w:t>
      </w:r>
      <m:oMath>
        <m:r>
          <w:rPr>
            <w:rFonts w:ascii="Cambria Math" w:eastAsiaTheme="minorEastAsia" w:hAnsi="Cambria Math"/>
          </w:rPr>
          <m:t>cosx≅1-</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num>
          <m:den>
            <m:r>
              <w:rPr>
                <w:rFonts w:ascii="Cambria Math" w:eastAsiaTheme="minorEastAsia" w:hAnsi="Cambria Math"/>
              </w:rPr>
              <m:t>2</m:t>
            </m:r>
          </m:den>
        </m:f>
      </m:oMath>
      <w:r>
        <w:rPr>
          <w:rFonts w:eastAsiaTheme="minorEastAsia"/>
        </w:rPr>
        <w:t xml:space="preserve">, dacă </w:t>
      </w:r>
      <w:r>
        <w:rPr>
          <w:rFonts w:eastAsiaTheme="minorEastAsia"/>
          <w:i/>
        </w:rPr>
        <w:t>x</w:t>
      </w:r>
      <w:r w:rsidRPr="001660E9">
        <w:rPr>
          <w:rFonts w:eastAsiaTheme="minorEastAsia"/>
        </w:rPr>
        <w:t xml:space="preserve"> &lt;&lt;</w:t>
      </w:r>
      <w:r>
        <w:rPr>
          <w:rFonts w:eastAsiaTheme="minorEastAsia"/>
        </w:rPr>
        <w:t xml:space="preserve"> 1 rad.//</w:t>
      </w:r>
    </w:p>
    <w:p w:rsidR="00AA745A" w:rsidRPr="00EB73FD" w:rsidRDefault="00AA745A" w:rsidP="00AA745A"/>
    <w:p w:rsidR="00AA745A" w:rsidRPr="00AA745A" w:rsidRDefault="00AA745A" w:rsidP="00AA745A">
      <w:pPr>
        <w:ind w:left="357"/>
        <w:jc w:val="right"/>
        <w:rPr>
          <w:i/>
          <w:sz w:val="20"/>
        </w:rPr>
      </w:pPr>
      <w:r w:rsidRPr="00AA745A">
        <w:rPr>
          <w:i/>
          <w:sz w:val="20"/>
        </w:rPr>
        <w:t>Problemă propusă de</w:t>
      </w:r>
    </w:p>
    <w:p w:rsidR="00AA745A" w:rsidRPr="00AA745A" w:rsidRDefault="00AA745A" w:rsidP="00AA745A">
      <w:pPr>
        <w:ind w:left="357"/>
        <w:jc w:val="right"/>
        <w:rPr>
          <w:i/>
          <w:sz w:val="20"/>
        </w:rPr>
      </w:pPr>
      <w:r w:rsidRPr="00AA745A">
        <w:rPr>
          <w:i/>
          <w:sz w:val="20"/>
        </w:rPr>
        <w:t xml:space="preserve">conf. univ. dr. Sebastian POPESCU, Facultatea de Fizică, Universitatea </w:t>
      </w:r>
      <w:r>
        <w:rPr>
          <w:i/>
          <w:sz w:val="20"/>
        </w:rPr>
        <w:t>„</w:t>
      </w:r>
      <w:r w:rsidRPr="00AA745A">
        <w:rPr>
          <w:i/>
          <w:sz w:val="20"/>
        </w:rPr>
        <w:t>Alexandru Ioan Cuza</w:t>
      </w:r>
      <w:r>
        <w:rPr>
          <w:i/>
          <w:sz w:val="20"/>
        </w:rPr>
        <w:t>"</w:t>
      </w:r>
      <w:r w:rsidRPr="00AA745A">
        <w:rPr>
          <w:i/>
          <w:sz w:val="20"/>
        </w:rPr>
        <w:t xml:space="preserve"> din Iaşi</w:t>
      </w:r>
    </w:p>
    <w:p w:rsidR="00E91A5D" w:rsidRPr="00AA745A" w:rsidRDefault="00E91A5D" w:rsidP="00AA745A">
      <w:pPr>
        <w:jc w:val="right"/>
        <w:rPr>
          <w:i/>
          <w:sz w:val="20"/>
          <w:szCs w:val="20"/>
        </w:rPr>
      </w:pPr>
    </w:p>
    <w:sectPr w:rsidR="00E91A5D" w:rsidRPr="00AA745A" w:rsidSect="00BE345B">
      <w:headerReference w:type="default" r:id="rId8"/>
      <w:footerReference w:type="default" r:id="rId9"/>
      <w:pgSz w:w="11907" w:h="16840" w:code="9"/>
      <w:pgMar w:top="2694" w:right="851" w:bottom="1440" w:left="1134" w:header="270" w:footer="47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53BF" w:rsidRDefault="003253BF">
      <w:r>
        <w:separator/>
      </w:r>
    </w:p>
  </w:endnote>
  <w:endnote w:type="continuationSeparator" w:id="0">
    <w:p w:rsidR="003253BF" w:rsidRDefault="003253B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embedRegular r:id="rId1" w:fontKey="{336CA977-D9E0-4974-B165-CBAD8482203A}"/>
    <w:embedBold r:id="rId2" w:fontKey="{7F23AB37-74A8-4B13-A341-B37BB94C54E0}"/>
    <w:embedItalic r:id="rId3" w:fontKey="{7E7EFD5A-266B-4D58-AA8E-2BFD34292C02}"/>
  </w:font>
  <w:font w:name="Symbol">
    <w:panose1 w:val="05050102010706020507"/>
    <w:charset w:val="02"/>
    <w:family w:val="roman"/>
    <w:pitch w:val="variable"/>
    <w:sig w:usb0="00000000" w:usb1="10000000" w:usb2="00000000" w:usb3="00000000" w:csb0="80000000" w:csb1="00000000"/>
    <w:embedRegular r:id="rId4" w:fontKey="{F38E1F4B-E0B1-41A0-BC3C-69CD8FA064E0}"/>
  </w:font>
  <w:font w:name="Tahoma">
    <w:panose1 w:val="020B0604030504040204"/>
    <w:charset w:val="00"/>
    <w:family w:val="swiss"/>
    <w:pitch w:val="variable"/>
    <w:sig w:usb0="E1002EFF" w:usb1="C000605B" w:usb2="00000029" w:usb3="00000000" w:csb0="000101FF" w:csb1="00000000"/>
    <w:embedRegular r:id="rId5" w:fontKey="{EB3B447F-425A-4F84-AD61-A488320382CF}"/>
  </w:font>
  <w:font w:name="Calibri">
    <w:panose1 w:val="020F0502020204030204"/>
    <w:charset w:val="00"/>
    <w:family w:val="swiss"/>
    <w:pitch w:val="variable"/>
    <w:sig w:usb0="A00002EF" w:usb1="4000207B" w:usb2="00000000" w:usb3="00000000" w:csb0="0000009F" w:csb1="00000000"/>
    <w:embedRegular r:id="rId6" w:fontKey="{B262C18F-9239-4747-9797-C8A9A35CE3D6}"/>
    <w:embedItalic r:id="rId7" w:fontKey="{2D743BF7-50E2-48AF-9733-F46223F6BAB6}"/>
  </w:font>
  <w:font w:name="Monotype Corsiva">
    <w:panose1 w:val="03010101010201010101"/>
    <w:charset w:val="00"/>
    <w:family w:val="script"/>
    <w:pitch w:val="variable"/>
    <w:sig w:usb0="00000287" w:usb1="00000000" w:usb2="00000000" w:usb3="00000000" w:csb0="0000009F" w:csb1="00000000"/>
    <w:embedBold r:id="rId8" w:fontKey="{5CF3D21E-3B76-44C5-9784-435A83D1B8C9}"/>
  </w:font>
  <w:font w:name="Calibri Light">
    <w:charset w:val="00"/>
    <w:family w:val="swiss"/>
    <w:pitch w:val="variable"/>
    <w:sig w:usb0="A00002EF" w:usb1="4000207B" w:usb2="00000000" w:usb3="00000000" w:csb0="0000019F" w:csb1="00000000"/>
    <w:embedRegular r:id="rId9" w:fontKey="{8DB2A5EA-6BB0-41DD-8A5A-5AE55B2D5EA4}"/>
    <w:embedBold r:id="rId10" w:fontKey="{E3FE709D-5913-44B7-89BE-39B41D950AB0}"/>
  </w:font>
  <w:font w:name="Cambria Math">
    <w:panose1 w:val="02040503050406030204"/>
    <w:charset w:val="00"/>
    <w:family w:val="roman"/>
    <w:pitch w:val="variable"/>
    <w:sig w:usb0="A00002EF" w:usb1="420020EB" w:usb2="00000000" w:usb3="00000000" w:csb0="0000009F" w:csb1="00000000"/>
    <w:embedItalic r:id="rId11" w:fontKey="{ADAA13EF-D81B-48B2-8D11-7AD5CAAAFA15}"/>
  </w:font>
  <w:font w:name="Cambria">
    <w:panose1 w:val="02040503050406030204"/>
    <w:charset w:val="00"/>
    <w:family w:val="roman"/>
    <w:pitch w:val="variable"/>
    <w:sig w:usb0="A00002EF" w:usb1="4000004B" w:usb2="00000000" w:usb3="00000000" w:csb0="0000009F" w:csb1="00000000"/>
    <w:embedBold r:id="rId12" w:fontKey="{FA910EDB-1B5E-4E0B-89DA-1D78ACEF328C}"/>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642E" w:rsidRPr="00D218C8" w:rsidRDefault="0008642E">
    <w:pPr>
      <w:numPr>
        <w:ilvl w:val="0"/>
        <w:numId w:val="11"/>
      </w:numPr>
      <w:pBdr>
        <w:top w:val="single" w:sz="12" w:space="1" w:color="auto"/>
      </w:pBdr>
      <w:rPr>
        <w:rFonts w:ascii="Calibri" w:hAnsi="Calibri" w:cs="Calibri"/>
        <w:sz w:val="18"/>
        <w:szCs w:val="18"/>
      </w:rPr>
    </w:pPr>
    <w:r w:rsidRPr="00D218C8">
      <w:rPr>
        <w:rFonts w:ascii="Calibri" w:hAnsi="Calibri" w:cs="Calibri"/>
        <w:sz w:val="18"/>
        <w:szCs w:val="18"/>
      </w:rPr>
      <w:t xml:space="preserve">Fiecare dintre subiectele 1, 2, </w:t>
    </w:r>
    <w:r w:rsidR="00AA745A">
      <w:rPr>
        <w:rFonts w:ascii="Calibri" w:hAnsi="Calibri" w:cs="Calibri"/>
        <w:sz w:val="18"/>
        <w:szCs w:val="18"/>
      </w:rPr>
      <w:t>…</w:t>
    </w:r>
    <w:r w:rsidRPr="00D218C8">
      <w:rPr>
        <w:rFonts w:ascii="Calibri" w:hAnsi="Calibri" w:cs="Calibri"/>
        <w:sz w:val="18"/>
        <w:szCs w:val="18"/>
      </w:rPr>
      <w:t xml:space="preserve"> </w:t>
    </w:r>
    <w:r w:rsidR="00AA745A">
      <w:rPr>
        <w:rFonts w:ascii="Calibri" w:hAnsi="Calibri" w:cs="Calibri"/>
        <w:sz w:val="18"/>
        <w:szCs w:val="18"/>
      </w:rPr>
      <w:t>5</w:t>
    </w:r>
    <w:r w:rsidRPr="00D218C8">
      <w:rPr>
        <w:rFonts w:ascii="Calibri" w:hAnsi="Calibri" w:cs="Calibri"/>
        <w:sz w:val="18"/>
        <w:szCs w:val="18"/>
      </w:rPr>
      <w:t xml:space="preserve"> se rezolvă pe o foaie separată care se secretizează.</w:t>
    </w:r>
  </w:p>
  <w:p w:rsidR="0008642E" w:rsidRPr="00D218C8" w:rsidRDefault="0008642E">
    <w:pPr>
      <w:numPr>
        <w:ilvl w:val="0"/>
        <w:numId w:val="11"/>
      </w:numPr>
      <w:rPr>
        <w:rFonts w:ascii="Calibri" w:hAnsi="Calibri" w:cs="Calibri"/>
        <w:sz w:val="18"/>
        <w:szCs w:val="18"/>
      </w:rPr>
    </w:pPr>
    <w:r w:rsidRPr="00D218C8">
      <w:rPr>
        <w:rFonts w:ascii="Calibri" w:hAnsi="Calibri" w:cs="Calibri"/>
        <w:sz w:val="18"/>
        <w:szCs w:val="18"/>
      </w:rPr>
      <w:t xml:space="preserve">În cadrul unui subiect, elevul are dreptul să rezolve </w:t>
    </w:r>
    <w:r w:rsidRPr="00D218C8">
      <w:rPr>
        <w:rFonts w:ascii="Calibri" w:hAnsi="Calibri" w:cs="Calibri"/>
        <w:color w:val="000000"/>
        <w:sz w:val="18"/>
        <w:szCs w:val="18"/>
      </w:rPr>
      <w:t xml:space="preserve">cerinţele </w:t>
    </w:r>
    <w:r w:rsidR="00AA745A">
      <w:rPr>
        <w:rFonts w:ascii="Calibri" w:hAnsi="Calibri" w:cs="Calibri"/>
        <w:sz w:val="18"/>
        <w:szCs w:val="18"/>
      </w:rPr>
      <w:t>în orice ordine.</w:t>
    </w:r>
  </w:p>
  <w:p w:rsidR="0008642E" w:rsidRPr="00D218C8" w:rsidRDefault="00AA745A">
    <w:pPr>
      <w:numPr>
        <w:ilvl w:val="0"/>
        <w:numId w:val="11"/>
      </w:numPr>
      <w:rPr>
        <w:rFonts w:ascii="Calibri" w:hAnsi="Calibri" w:cs="Calibri"/>
        <w:sz w:val="18"/>
        <w:szCs w:val="18"/>
      </w:rPr>
    </w:pPr>
    <w:r>
      <w:rPr>
        <w:rFonts w:ascii="Calibri" w:hAnsi="Calibri" w:cs="Calibri"/>
        <w:sz w:val="18"/>
        <w:szCs w:val="18"/>
      </w:rPr>
      <w:t>Durata probei este de 5</w:t>
    </w:r>
    <w:r w:rsidR="0008642E" w:rsidRPr="00D218C8">
      <w:rPr>
        <w:rFonts w:ascii="Calibri" w:hAnsi="Calibri" w:cs="Calibri"/>
        <w:sz w:val="18"/>
        <w:szCs w:val="18"/>
      </w:rPr>
      <w:t xml:space="preserve"> ore din momentul în care s-a terminat distribuirea subiectelor către elevi.</w:t>
    </w:r>
  </w:p>
  <w:p w:rsidR="0008642E" w:rsidRPr="00D218C8" w:rsidRDefault="0008642E">
    <w:pPr>
      <w:numPr>
        <w:ilvl w:val="0"/>
        <w:numId w:val="11"/>
      </w:numPr>
      <w:rPr>
        <w:rFonts w:ascii="Calibri" w:hAnsi="Calibri" w:cs="Calibri"/>
        <w:sz w:val="18"/>
        <w:szCs w:val="18"/>
      </w:rPr>
    </w:pPr>
    <w:r w:rsidRPr="00D218C8">
      <w:rPr>
        <w:rFonts w:ascii="Calibri" w:hAnsi="Calibri" w:cs="Calibri"/>
        <w:sz w:val="18"/>
        <w:szCs w:val="18"/>
      </w:rPr>
      <w:t>Elevii au dreptul să utilizeze calculatoare de buzunar, dar neprogramabile.</w:t>
    </w:r>
  </w:p>
  <w:p w:rsidR="0008642E" w:rsidRPr="00D218C8" w:rsidRDefault="00AA745A">
    <w:pPr>
      <w:numPr>
        <w:ilvl w:val="0"/>
        <w:numId w:val="11"/>
      </w:numPr>
      <w:rPr>
        <w:rFonts w:ascii="Calibri" w:hAnsi="Calibri" w:cs="Calibri"/>
        <w:spacing w:val="-4"/>
        <w:sz w:val="18"/>
        <w:szCs w:val="18"/>
      </w:rPr>
    </w:pPr>
    <w:r>
      <w:rPr>
        <w:rFonts w:ascii="Calibri" w:hAnsi="Calibri" w:cs="Calibri"/>
        <w:spacing w:val="-4"/>
        <w:sz w:val="18"/>
        <w:szCs w:val="18"/>
      </w:rPr>
      <w:t xml:space="preserve">Nu se acordă punct din oficiu. </w:t>
    </w:r>
    <w:r w:rsidR="003A5D22">
      <w:rPr>
        <w:rFonts w:ascii="Calibri" w:hAnsi="Calibri" w:cs="Calibri"/>
        <w:spacing w:val="-4"/>
        <w:sz w:val="18"/>
        <w:szCs w:val="18"/>
      </w:rPr>
      <w:t xml:space="preserve">Punctajul maxim acordat fiecărui subiect rezolvat corect și integral este 10. </w:t>
    </w:r>
    <w:r w:rsidR="0008642E" w:rsidRPr="00D218C8">
      <w:rPr>
        <w:rFonts w:ascii="Calibri" w:hAnsi="Calibri" w:cs="Calibri"/>
        <w:spacing w:val="-4"/>
        <w:sz w:val="18"/>
        <w:szCs w:val="18"/>
      </w:rPr>
      <w:t xml:space="preserve">Punctajul final reprezintă suma </w:t>
    </w:r>
    <w:r w:rsidR="003A5D22">
      <w:rPr>
        <w:rFonts w:ascii="Calibri" w:hAnsi="Calibri" w:cs="Calibri"/>
        <w:spacing w:val="-4"/>
        <w:sz w:val="18"/>
        <w:szCs w:val="18"/>
      </w:rPr>
      <w:t>punctajelor celor 5 subiecte</w:t>
    </w:r>
    <w:r w:rsidR="0008642E" w:rsidRPr="00D218C8">
      <w:rPr>
        <w:rFonts w:ascii="Calibri" w:hAnsi="Calibri" w:cs="Calibri"/>
        <w:spacing w:val="-4"/>
        <w:sz w:val="18"/>
        <w:szCs w:val="18"/>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53BF" w:rsidRDefault="003253BF">
      <w:r>
        <w:separator/>
      </w:r>
    </w:p>
  </w:footnote>
  <w:footnote w:type="continuationSeparator" w:id="0">
    <w:p w:rsidR="003253BF" w:rsidRDefault="003253B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51FD" w:rsidRPr="00D218C8" w:rsidRDefault="00FF51FD" w:rsidP="00FF51FD">
    <w:pPr>
      <w:framePr w:w="5573" w:h="1886" w:hSpace="187" w:wrap="around" w:vAnchor="page" w:hAnchor="page" w:x="3249" w:y="340"/>
      <w:jc w:val="center"/>
      <w:rPr>
        <w:rFonts w:ascii="Cambria" w:hAnsi="Cambria"/>
        <w:b/>
        <w:sz w:val="20"/>
        <w:szCs w:val="20"/>
      </w:rPr>
    </w:pPr>
    <w:r w:rsidRPr="00D218C8">
      <w:rPr>
        <w:rFonts w:ascii="Cambria" w:hAnsi="Cambria"/>
        <w:b/>
        <w:sz w:val="20"/>
        <w:szCs w:val="20"/>
      </w:rPr>
      <w:t xml:space="preserve">Ministerul </w:t>
    </w:r>
    <w:r w:rsidR="008A4307" w:rsidRPr="00D218C8">
      <w:rPr>
        <w:rFonts w:ascii="Cambria" w:hAnsi="Cambria"/>
        <w:b/>
        <w:sz w:val="20"/>
        <w:szCs w:val="20"/>
      </w:rPr>
      <w:t>Educa</w:t>
    </w:r>
    <w:r w:rsidR="00D15888">
      <w:rPr>
        <w:b/>
        <w:sz w:val="20"/>
        <w:szCs w:val="20"/>
      </w:rPr>
      <w:t>ț</w:t>
    </w:r>
    <w:r w:rsidR="008A4307" w:rsidRPr="00D218C8">
      <w:rPr>
        <w:rFonts w:ascii="Cambria" w:hAnsi="Cambria"/>
        <w:b/>
        <w:sz w:val="20"/>
        <w:szCs w:val="20"/>
      </w:rPr>
      <w:t>iei</w:t>
    </w:r>
    <w:r>
      <w:rPr>
        <w:rFonts w:ascii="Cambria" w:hAnsi="Cambria"/>
        <w:b/>
        <w:sz w:val="20"/>
        <w:szCs w:val="20"/>
      </w:rPr>
      <w:t xml:space="preserve"> </w:t>
    </w:r>
    <w:r w:rsidR="008A4307">
      <w:rPr>
        <w:rFonts w:ascii="Cambria" w:hAnsi="Cambria"/>
        <w:b/>
        <w:sz w:val="20"/>
        <w:szCs w:val="20"/>
      </w:rPr>
      <w:t>Na</w:t>
    </w:r>
    <w:r w:rsidR="00D15888">
      <w:rPr>
        <w:b/>
        <w:sz w:val="20"/>
        <w:szCs w:val="20"/>
      </w:rPr>
      <w:t>ț</w:t>
    </w:r>
    <w:r w:rsidR="008A4307">
      <w:rPr>
        <w:rFonts w:ascii="Cambria" w:hAnsi="Cambria"/>
        <w:b/>
        <w:sz w:val="20"/>
        <w:szCs w:val="20"/>
      </w:rPr>
      <w:t>ionale</w:t>
    </w:r>
  </w:p>
  <w:p w:rsidR="00FF51FD" w:rsidRPr="00D218C8" w:rsidRDefault="00FF51FD" w:rsidP="00FF51FD">
    <w:pPr>
      <w:framePr w:w="5573" w:h="1886" w:hSpace="187" w:wrap="around" w:vAnchor="page" w:hAnchor="page" w:x="3249" w:y="340"/>
      <w:jc w:val="center"/>
      <w:rPr>
        <w:rFonts w:ascii="Cambria" w:hAnsi="Cambria"/>
        <w:b/>
        <w:sz w:val="20"/>
        <w:szCs w:val="20"/>
      </w:rPr>
    </w:pPr>
    <w:r w:rsidRPr="00D218C8">
      <w:rPr>
        <w:rFonts w:ascii="Cambria" w:hAnsi="Cambria"/>
        <w:b/>
        <w:sz w:val="20"/>
        <w:szCs w:val="20"/>
      </w:rPr>
      <w:t xml:space="preserve">Inspectoratul </w:t>
    </w:r>
    <w:r w:rsidR="008A4307" w:rsidRPr="00D218C8">
      <w:rPr>
        <w:rFonts w:ascii="Cambria" w:hAnsi="Cambria"/>
        <w:b/>
        <w:sz w:val="20"/>
        <w:szCs w:val="20"/>
      </w:rPr>
      <w:t>Școlar</w:t>
    </w:r>
    <w:r w:rsidRPr="00D218C8">
      <w:rPr>
        <w:rFonts w:ascii="Cambria" w:hAnsi="Cambria"/>
        <w:b/>
        <w:sz w:val="20"/>
        <w:szCs w:val="20"/>
      </w:rPr>
      <w:t xml:space="preserve"> </w:t>
    </w:r>
    <w:r w:rsidR="00D15888">
      <w:rPr>
        <w:rFonts w:ascii="Cambria" w:hAnsi="Cambria"/>
        <w:b/>
        <w:sz w:val="20"/>
        <w:szCs w:val="20"/>
      </w:rPr>
      <w:t>Jude</w:t>
    </w:r>
    <w:r w:rsidR="00D15888">
      <w:rPr>
        <w:b/>
        <w:sz w:val="20"/>
        <w:szCs w:val="20"/>
      </w:rPr>
      <w:t>ț</w:t>
    </w:r>
    <w:r w:rsidR="008A4307" w:rsidRPr="00D218C8">
      <w:rPr>
        <w:rFonts w:ascii="Cambria" w:hAnsi="Cambria"/>
        <w:b/>
        <w:sz w:val="20"/>
        <w:szCs w:val="20"/>
      </w:rPr>
      <w:t>ean</w:t>
    </w:r>
    <w:r w:rsidRPr="00D218C8">
      <w:rPr>
        <w:rFonts w:ascii="Cambria" w:hAnsi="Cambria"/>
        <w:b/>
        <w:sz w:val="20"/>
        <w:szCs w:val="20"/>
      </w:rPr>
      <w:t xml:space="preserve"> </w:t>
    </w:r>
    <w:r>
      <w:rPr>
        <w:rFonts w:ascii="Cambria" w:hAnsi="Cambria"/>
        <w:b/>
        <w:sz w:val="20"/>
        <w:szCs w:val="20"/>
      </w:rPr>
      <w:t>Satu Mare</w:t>
    </w:r>
  </w:p>
  <w:p w:rsidR="00FF51FD" w:rsidRPr="00D218C8" w:rsidRDefault="00FF51FD" w:rsidP="00FF51FD">
    <w:pPr>
      <w:framePr w:w="5573" w:h="1886" w:hSpace="187" w:wrap="around" w:vAnchor="page" w:hAnchor="page" w:x="3249" w:y="340"/>
      <w:jc w:val="center"/>
      <w:rPr>
        <w:rFonts w:ascii="Cambria" w:hAnsi="Cambria"/>
        <w:b/>
        <w:sz w:val="10"/>
        <w:szCs w:val="10"/>
      </w:rPr>
    </w:pPr>
  </w:p>
  <w:p w:rsidR="00FF51FD" w:rsidRPr="00D218C8" w:rsidRDefault="00FF51FD" w:rsidP="00FF51FD">
    <w:pPr>
      <w:framePr w:w="5573" w:h="1886" w:hSpace="187" w:wrap="around" w:vAnchor="page" w:hAnchor="page" w:x="3249" w:y="340"/>
      <w:jc w:val="center"/>
      <w:rPr>
        <w:rFonts w:ascii="Cambria" w:hAnsi="Cambria"/>
        <w:b/>
        <w:sz w:val="28"/>
        <w:szCs w:val="28"/>
      </w:rPr>
    </w:pPr>
    <w:r w:rsidRPr="00D218C8">
      <w:rPr>
        <w:rFonts w:ascii="Cambria" w:hAnsi="Cambria"/>
        <w:b/>
        <w:sz w:val="28"/>
        <w:szCs w:val="28"/>
      </w:rPr>
      <w:t xml:space="preserve">Olimpiada </w:t>
    </w:r>
    <w:r w:rsidR="00D15888">
      <w:rPr>
        <w:rFonts w:ascii="Cambria" w:hAnsi="Cambria"/>
        <w:b/>
        <w:sz w:val="28"/>
        <w:szCs w:val="28"/>
      </w:rPr>
      <w:t>Na</w:t>
    </w:r>
    <w:r w:rsidR="00D15888">
      <w:rPr>
        <w:b/>
        <w:sz w:val="28"/>
        <w:szCs w:val="28"/>
      </w:rPr>
      <w:t>ț</w:t>
    </w:r>
    <w:r w:rsidR="008A4307" w:rsidRPr="00D218C8">
      <w:rPr>
        <w:rFonts w:ascii="Cambria" w:hAnsi="Cambria"/>
        <w:b/>
        <w:sz w:val="28"/>
        <w:szCs w:val="28"/>
      </w:rPr>
      <w:t>ională</w:t>
    </w:r>
    <w:r w:rsidRPr="00D218C8">
      <w:rPr>
        <w:rFonts w:ascii="Cambria" w:hAnsi="Cambria"/>
        <w:b/>
        <w:sz w:val="28"/>
        <w:szCs w:val="28"/>
      </w:rPr>
      <w:t xml:space="preserve"> de Fizică</w:t>
    </w:r>
  </w:p>
  <w:p w:rsidR="00FF51FD" w:rsidRPr="00D218C8" w:rsidRDefault="00FF51FD" w:rsidP="00FF51FD">
    <w:pPr>
      <w:framePr w:w="5573" w:h="1886" w:hSpace="187" w:wrap="around" w:vAnchor="page" w:hAnchor="page" w:x="3249" w:y="340"/>
      <w:jc w:val="center"/>
      <w:rPr>
        <w:rFonts w:ascii="Cambria" w:hAnsi="Cambria"/>
        <w:b/>
        <w:sz w:val="28"/>
        <w:szCs w:val="28"/>
      </w:rPr>
    </w:pPr>
    <w:r>
      <w:rPr>
        <w:rFonts w:ascii="Cambria" w:hAnsi="Cambria"/>
        <w:b/>
        <w:sz w:val="28"/>
        <w:szCs w:val="28"/>
      </w:rPr>
      <w:t>3</w:t>
    </w:r>
    <w:r w:rsidRPr="00D218C8">
      <w:rPr>
        <w:rFonts w:ascii="Cambria" w:hAnsi="Cambria"/>
        <w:b/>
        <w:sz w:val="28"/>
        <w:szCs w:val="28"/>
      </w:rPr>
      <w:t>1</w:t>
    </w:r>
    <w:r>
      <w:rPr>
        <w:rFonts w:ascii="Cambria" w:hAnsi="Cambria"/>
        <w:b/>
        <w:sz w:val="28"/>
        <w:szCs w:val="28"/>
      </w:rPr>
      <w:t xml:space="preserve"> martie – 5 </w:t>
    </w:r>
    <w:r w:rsidRPr="00D218C8">
      <w:rPr>
        <w:rFonts w:ascii="Cambria" w:hAnsi="Cambria"/>
        <w:b/>
        <w:sz w:val="28"/>
        <w:szCs w:val="28"/>
      </w:rPr>
      <w:t>aprilie 201</w:t>
    </w:r>
    <w:r>
      <w:rPr>
        <w:rFonts w:ascii="Cambria" w:hAnsi="Cambria"/>
        <w:b/>
        <w:sz w:val="28"/>
        <w:szCs w:val="28"/>
      </w:rPr>
      <w:t>3</w:t>
    </w:r>
  </w:p>
  <w:p w:rsidR="00FF51FD" w:rsidRPr="00D218C8" w:rsidRDefault="00FF51FD" w:rsidP="00FF51FD">
    <w:pPr>
      <w:framePr w:w="5573" w:h="1886" w:hSpace="187" w:wrap="around" w:vAnchor="page" w:hAnchor="page" w:x="3249" w:y="340"/>
      <w:jc w:val="center"/>
      <w:rPr>
        <w:rFonts w:ascii="Cambria" w:hAnsi="Cambria"/>
        <w:b/>
        <w:sz w:val="10"/>
        <w:szCs w:val="10"/>
      </w:rPr>
    </w:pPr>
  </w:p>
  <w:p w:rsidR="00FF51FD" w:rsidRPr="00D218C8" w:rsidRDefault="00D15888" w:rsidP="00FF51FD">
    <w:pPr>
      <w:framePr w:w="5573" w:h="1886" w:hSpace="187" w:wrap="around" w:vAnchor="page" w:hAnchor="page" w:x="3249" w:y="340"/>
      <w:jc w:val="center"/>
      <w:rPr>
        <w:rFonts w:ascii="Cambria" w:hAnsi="Cambria"/>
        <w:b/>
      </w:rPr>
    </w:pPr>
    <w:r>
      <w:rPr>
        <w:rFonts w:ascii="Cambria" w:hAnsi="Cambria"/>
        <w:b/>
        <w:sz w:val="28"/>
        <w:szCs w:val="28"/>
      </w:rPr>
      <w:t>Selec</w:t>
    </w:r>
    <w:r>
      <w:rPr>
        <w:b/>
        <w:sz w:val="28"/>
        <w:szCs w:val="28"/>
      </w:rPr>
      <w:t>ț</w:t>
    </w:r>
    <w:r w:rsidR="00ED4192">
      <w:rPr>
        <w:rFonts w:ascii="Cambria" w:hAnsi="Cambria"/>
        <w:b/>
        <w:sz w:val="28"/>
        <w:szCs w:val="28"/>
      </w:rPr>
      <w:t>ia lotului olimpic lărgit</w:t>
    </w:r>
  </w:p>
  <w:p w:rsidR="0008642E" w:rsidRDefault="0008642E">
    <w:pPr>
      <w:pStyle w:val="Antet"/>
      <w:tabs>
        <w:tab w:val="clear" w:pos="9072"/>
        <w:tab w:val="left" w:pos="709"/>
        <w:tab w:val="right" w:pos="9600"/>
      </w:tabs>
      <w:rPr>
        <w:sz w:val="16"/>
        <w:szCs w:val="16"/>
      </w:rPr>
    </w:pPr>
  </w:p>
  <w:p w:rsidR="00ED4192" w:rsidRPr="00ED4192" w:rsidRDefault="00ED4192">
    <w:pPr>
      <w:framePr w:w="1893" w:h="1266" w:hSpace="180" w:wrap="auto" w:vAnchor="page" w:hAnchor="page" w:x="9110" w:y="631"/>
      <w:pBdr>
        <w:top w:val="single" w:sz="6" w:space="1" w:color="auto"/>
        <w:left w:val="single" w:sz="6" w:space="1" w:color="auto"/>
        <w:bottom w:val="single" w:sz="6" w:space="1" w:color="auto"/>
        <w:right w:val="single" w:sz="6" w:space="1" w:color="auto"/>
      </w:pBdr>
      <w:shd w:val="clear" w:color="auto" w:fill="D9D9D9"/>
      <w:jc w:val="center"/>
      <w:rPr>
        <w:sz w:val="48"/>
        <w:szCs w:val="48"/>
      </w:rPr>
    </w:pPr>
    <w:r w:rsidRPr="00ED4192">
      <w:rPr>
        <w:sz w:val="56"/>
        <w:szCs w:val="56"/>
      </w:rPr>
      <w:t>Baraj</w:t>
    </w:r>
    <w:r>
      <w:rPr>
        <w:sz w:val="48"/>
        <w:szCs w:val="48"/>
      </w:rPr>
      <w:t xml:space="preserve"> </w:t>
    </w:r>
  </w:p>
  <w:p w:rsidR="0008642E" w:rsidRDefault="00CD1719">
    <w:pPr>
      <w:pStyle w:val="Antet"/>
      <w:tabs>
        <w:tab w:val="clear" w:pos="9072"/>
        <w:tab w:val="left" w:pos="709"/>
        <w:tab w:val="right" w:pos="9600"/>
      </w:tabs>
      <w:rPr>
        <w:sz w:val="16"/>
        <w:szCs w:val="16"/>
      </w:rPr>
    </w:pPr>
    <w:r>
      <w:rPr>
        <w:noProof/>
      </w:rPr>
      <w:drawing>
        <wp:anchor distT="0" distB="0" distL="114300" distR="114300" simplePos="0" relativeHeight="251682304" behindDoc="1" locked="0" layoutInCell="1" allowOverlap="1">
          <wp:simplePos x="0" y="0"/>
          <wp:positionH relativeFrom="column">
            <wp:posOffset>175260</wp:posOffset>
          </wp:positionH>
          <wp:positionV relativeFrom="paragraph">
            <wp:posOffset>41910</wp:posOffset>
          </wp:positionV>
          <wp:extent cx="1225550" cy="1219200"/>
          <wp:effectExtent l="0" t="0" r="0" b="0"/>
          <wp:wrapTight wrapText="bothSides">
            <wp:wrapPolygon edited="0">
              <wp:start x="0" y="0"/>
              <wp:lineTo x="0" y="21263"/>
              <wp:lineTo x="21152" y="21263"/>
              <wp:lineTo x="21152" y="0"/>
              <wp:lineTo x="0" y="0"/>
            </wp:wrapPolygon>
          </wp:wrapTight>
          <wp:docPr id="3" name="Imagine 1" descr="http://www.eminescusm.ro/onf2013/img/ON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descr="http://www.eminescusm.ro/onf2013/img/ONF1.jpg"/>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5550" cy="1219200"/>
                  </a:xfrm>
                  <a:prstGeom prst="rect">
                    <a:avLst/>
                  </a:prstGeom>
                  <a:noFill/>
                  <a:ln>
                    <a:noFill/>
                  </a:ln>
                </pic:spPr>
              </pic:pic>
            </a:graphicData>
          </a:graphic>
        </wp:anchor>
      </w:drawing>
    </w:r>
  </w:p>
  <w:p w:rsidR="0008642E" w:rsidRPr="00434702" w:rsidRDefault="0008642E" w:rsidP="00FF51FD">
    <w:pPr>
      <w:pStyle w:val="Antet"/>
      <w:tabs>
        <w:tab w:val="clear" w:pos="9072"/>
        <w:tab w:val="left" w:pos="709"/>
        <w:tab w:val="right" w:pos="9600"/>
      </w:tabs>
      <w:jc w:val="right"/>
      <w:rPr>
        <w:rFonts w:ascii="Calibri" w:hAnsi="Calibri" w:cs="Calibri"/>
        <w:sz w:val="16"/>
        <w:szCs w:val="16"/>
      </w:rPr>
    </w:pPr>
    <w:r>
      <w:rPr>
        <w:sz w:val="16"/>
        <w:szCs w:val="16"/>
      </w:rPr>
      <w:tab/>
    </w:r>
    <w:r w:rsidR="00FF51FD">
      <w:rPr>
        <w:sz w:val="16"/>
        <w:szCs w:val="16"/>
      </w:rPr>
      <w:tab/>
    </w:r>
    <w:r w:rsidR="00FF51FD">
      <w:rPr>
        <w:sz w:val="16"/>
        <w:szCs w:val="16"/>
      </w:rPr>
      <w:tab/>
    </w:r>
    <w:r w:rsidR="00FF51FD">
      <w:rPr>
        <w:sz w:val="16"/>
        <w:szCs w:val="16"/>
      </w:rPr>
      <w:tab/>
    </w:r>
    <w:r w:rsidRPr="00434702">
      <w:rPr>
        <w:rFonts w:ascii="Calibri" w:hAnsi="Calibri" w:cs="Calibri"/>
        <w:sz w:val="22"/>
        <w:szCs w:val="22"/>
      </w:rPr>
      <w:t xml:space="preserve">Pagina </w:t>
    </w:r>
    <w:r w:rsidR="006739DE" w:rsidRPr="00434702">
      <w:rPr>
        <w:rStyle w:val="Numrdepagin"/>
        <w:rFonts w:ascii="Calibri" w:hAnsi="Calibri" w:cs="Calibri"/>
        <w:sz w:val="22"/>
        <w:szCs w:val="22"/>
      </w:rPr>
      <w:fldChar w:fldCharType="begin"/>
    </w:r>
    <w:r w:rsidRPr="00434702">
      <w:rPr>
        <w:rStyle w:val="Numrdepagin"/>
        <w:rFonts w:ascii="Calibri" w:hAnsi="Calibri" w:cs="Calibri"/>
        <w:sz w:val="22"/>
        <w:szCs w:val="22"/>
      </w:rPr>
      <w:instrText xml:space="preserve"> PAGE </w:instrText>
    </w:r>
    <w:r w:rsidR="006739DE" w:rsidRPr="00434702">
      <w:rPr>
        <w:rStyle w:val="Numrdepagin"/>
        <w:rFonts w:ascii="Calibri" w:hAnsi="Calibri" w:cs="Calibri"/>
        <w:sz w:val="22"/>
        <w:szCs w:val="22"/>
      </w:rPr>
      <w:fldChar w:fldCharType="separate"/>
    </w:r>
    <w:r w:rsidR="003A5D22">
      <w:rPr>
        <w:rStyle w:val="Numrdepagin"/>
        <w:rFonts w:ascii="Calibri" w:hAnsi="Calibri" w:cs="Calibri"/>
        <w:noProof/>
        <w:sz w:val="22"/>
        <w:szCs w:val="22"/>
      </w:rPr>
      <w:t>1</w:t>
    </w:r>
    <w:r w:rsidR="006739DE" w:rsidRPr="00434702">
      <w:rPr>
        <w:rStyle w:val="Numrdepagin"/>
        <w:rFonts w:ascii="Calibri" w:hAnsi="Calibri" w:cs="Calibri"/>
        <w:sz w:val="22"/>
        <w:szCs w:val="22"/>
      </w:rPr>
      <w:fldChar w:fldCharType="end"/>
    </w:r>
    <w:r w:rsidRPr="00434702">
      <w:rPr>
        <w:rStyle w:val="Numrdepagin"/>
        <w:rFonts w:ascii="Calibri" w:hAnsi="Calibri" w:cs="Calibri"/>
        <w:sz w:val="22"/>
        <w:szCs w:val="22"/>
      </w:rPr>
      <w:t xml:space="preserve"> din </w:t>
    </w:r>
    <w:r w:rsidR="006739DE" w:rsidRPr="00434702">
      <w:rPr>
        <w:rStyle w:val="Numrdepagin"/>
        <w:rFonts w:ascii="Calibri" w:hAnsi="Calibri" w:cs="Calibri"/>
        <w:sz w:val="22"/>
        <w:szCs w:val="22"/>
      </w:rPr>
      <w:fldChar w:fldCharType="begin"/>
    </w:r>
    <w:r w:rsidRPr="00434702">
      <w:rPr>
        <w:rStyle w:val="Numrdepagin"/>
        <w:rFonts w:ascii="Calibri" w:hAnsi="Calibri" w:cs="Calibri"/>
        <w:sz w:val="22"/>
        <w:szCs w:val="22"/>
      </w:rPr>
      <w:instrText xml:space="preserve"> NUMPAGES </w:instrText>
    </w:r>
    <w:r w:rsidR="006739DE" w:rsidRPr="00434702">
      <w:rPr>
        <w:rStyle w:val="Numrdepagin"/>
        <w:rFonts w:ascii="Calibri" w:hAnsi="Calibri" w:cs="Calibri"/>
        <w:sz w:val="22"/>
        <w:szCs w:val="22"/>
      </w:rPr>
      <w:fldChar w:fldCharType="separate"/>
    </w:r>
    <w:r w:rsidR="003A5D22">
      <w:rPr>
        <w:rStyle w:val="Numrdepagin"/>
        <w:rFonts w:ascii="Calibri" w:hAnsi="Calibri" w:cs="Calibri"/>
        <w:noProof/>
        <w:sz w:val="22"/>
        <w:szCs w:val="22"/>
      </w:rPr>
      <w:t>1</w:t>
    </w:r>
    <w:r w:rsidR="006739DE" w:rsidRPr="00434702">
      <w:rPr>
        <w:rStyle w:val="Numrdepagin"/>
        <w:rFonts w:ascii="Calibri" w:hAnsi="Calibri" w:cs="Calibri"/>
        <w:sz w:val="22"/>
        <w:szCs w:val="22"/>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F39E6"/>
    <w:multiLevelType w:val="multilevel"/>
    <w:tmpl w:val="7FC8B854"/>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8D343B3"/>
    <w:multiLevelType w:val="multilevel"/>
    <w:tmpl w:val="9698EAE8"/>
    <w:lvl w:ilvl="0">
      <w:start w:val="1"/>
      <w:numFmt w:val="decimal"/>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
    <w:nsid w:val="0E045A5C"/>
    <w:multiLevelType w:val="multilevel"/>
    <w:tmpl w:val="9698EAE8"/>
    <w:lvl w:ilvl="0">
      <w:start w:val="1"/>
      <w:numFmt w:val="decimal"/>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
    <w:nsid w:val="16724824"/>
    <w:multiLevelType w:val="hybridMultilevel"/>
    <w:tmpl w:val="D150A832"/>
    <w:lvl w:ilvl="0" w:tplc="710C3A56">
      <w:start w:val="1"/>
      <w:numFmt w:val="decimal"/>
      <w:suff w:val="space"/>
      <w:lvlText w:val="%1."/>
      <w:lvlJc w:val="left"/>
      <w:pPr>
        <w:ind w:left="0" w:firstLine="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E32AC2"/>
    <w:multiLevelType w:val="hybridMultilevel"/>
    <w:tmpl w:val="22E2881E"/>
    <w:lvl w:ilvl="0" w:tplc="D97618C2">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5">
    <w:nsid w:val="17147CF9"/>
    <w:multiLevelType w:val="hybridMultilevel"/>
    <w:tmpl w:val="7B02592A"/>
    <w:lvl w:ilvl="0" w:tplc="97F648FA">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6">
    <w:nsid w:val="19F1723D"/>
    <w:multiLevelType w:val="hybridMultilevel"/>
    <w:tmpl w:val="64A6957A"/>
    <w:lvl w:ilvl="0" w:tplc="710C3A56">
      <w:start w:val="1"/>
      <w:numFmt w:val="decimal"/>
      <w:suff w:val="space"/>
      <w:lvlText w:val="%1."/>
      <w:lvlJc w:val="left"/>
      <w:pPr>
        <w:ind w:left="0" w:firstLine="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F8506F"/>
    <w:multiLevelType w:val="hybridMultilevel"/>
    <w:tmpl w:val="E80E2956"/>
    <w:lvl w:ilvl="0" w:tplc="0418000F">
      <w:start w:val="1"/>
      <w:numFmt w:val="decimal"/>
      <w:lvlText w:val="%1."/>
      <w:lvlJc w:val="left"/>
      <w:pPr>
        <w:ind w:left="720" w:hanging="360"/>
      </w:pPr>
      <w:rPr>
        <w:rFonts w:cs="Times New Roman"/>
      </w:rPr>
    </w:lvl>
    <w:lvl w:ilvl="1" w:tplc="04180019">
      <w:start w:val="1"/>
      <w:numFmt w:val="lowerLetter"/>
      <w:lvlText w:val="%2."/>
      <w:lvlJc w:val="left"/>
      <w:pPr>
        <w:ind w:left="1440" w:hanging="360"/>
      </w:pPr>
      <w:rPr>
        <w:rFonts w:cs="Times New Roman"/>
      </w:rPr>
    </w:lvl>
    <w:lvl w:ilvl="2" w:tplc="0418001B">
      <w:start w:val="1"/>
      <w:numFmt w:val="lowerRoman"/>
      <w:lvlText w:val="%3."/>
      <w:lvlJc w:val="right"/>
      <w:pPr>
        <w:ind w:left="2160" w:hanging="180"/>
      </w:pPr>
      <w:rPr>
        <w:rFonts w:cs="Times New Roman"/>
      </w:rPr>
    </w:lvl>
    <w:lvl w:ilvl="3" w:tplc="0418000F">
      <w:start w:val="1"/>
      <w:numFmt w:val="decimal"/>
      <w:lvlText w:val="%4."/>
      <w:lvlJc w:val="left"/>
      <w:pPr>
        <w:ind w:left="2880" w:hanging="360"/>
      </w:pPr>
      <w:rPr>
        <w:rFonts w:cs="Times New Roman"/>
      </w:rPr>
    </w:lvl>
    <w:lvl w:ilvl="4" w:tplc="04180019">
      <w:start w:val="1"/>
      <w:numFmt w:val="lowerLetter"/>
      <w:lvlText w:val="%5."/>
      <w:lvlJc w:val="left"/>
      <w:pPr>
        <w:ind w:left="3600" w:hanging="360"/>
      </w:pPr>
      <w:rPr>
        <w:rFonts w:cs="Times New Roman"/>
      </w:rPr>
    </w:lvl>
    <w:lvl w:ilvl="5" w:tplc="0418001B">
      <w:start w:val="1"/>
      <w:numFmt w:val="lowerRoman"/>
      <w:lvlText w:val="%6."/>
      <w:lvlJc w:val="right"/>
      <w:pPr>
        <w:ind w:left="4320" w:hanging="180"/>
      </w:pPr>
      <w:rPr>
        <w:rFonts w:cs="Times New Roman"/>
      </w:rPr>
    </w:lvl>
    <w:lvl w:ilvl="6" w:tplc="0418000F">
      <w:start w:val="1"/>
      <w:numFmt w:val="decimal"/>
      <w:lvlText w:val="%7."/>
      <w:lvlJc w:val="left"/>
      <w:pPr>
        <w:ind w:left="5040" w:hanging="360"/>
      </w:pPr>
      <w:rPr>
        <w:rFonts w:cs="Times New Roman"/>
      </w:rPr>
    </w:lvl>
    <w:lvl w:ilvl="7" w:tplc="04180019">
      <w:start w:val="1"/>
      <w:numFmt w:val="lowerLetter"/>
      <w:lvlText w:val="%8."/>
      <w:lvlJc w:val="left"/>
      <w:pPr>
        <w:ind w:left="5760" w:hanging="360"/>
      </w:pPr>
      <w:rPr>
        <w:rFonts w:cs="Times New Roman"/>
      </w:rPr>
    </w:lvl>
    <w:lvl w:ilvl="8" w:tplc="0418001B">
      <w:start w:val="1"/>
      <w:numFmt w:val="lowerRoman"/>
      <w:lvlText w:val="%9."/>
      <w:lvlJc w:val="right"/>
      <w:pPr>
        <w:ind w:left="6480" w:hanging="180"/>
      </w:pPr>
      <w:rPr>
        <w:rFonts w:cs="Times New Roman"/>
      </w:rPr>
    </w:lvl>
  </w:abstractNum>
  <w:abstractNum w:abstractNumId="8">
    <w:nsid w:val="1D5F0AFB"/>
    <w:multiLevelType w:val="hybridMultilevel"/>
    <w:tmpl w:val="8984284C"/>
    <w:lvl w:ilvl="0" w:tplc="0AE2EC66">
      <w:start w:val="1"/>
      <w:numFmt w:val="lowerLetter"/>
      <w:suff w:val="space"/>
      <w:lvlText w:val="%1)"/>
      <w:lvlJc w:val="left"/>
      <w:pPr>
        <w:ind w:left="0" w:firstLine="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1BC5A63"/>
    <w:multiLevelType w:val="hybridMultilevel"/>
    <w:tmpl w:val="B36CC0DC"/>
    <w:lvl w:ilvl="0" w:tplc="4B28BE62">
      <w:start w:val="1"/>
      <w:numFmt w:val="lowerLetter"/>
      <w:suff w:val="space"/>
      <w:lvlText w:val="%1)"/>
      <w:lvlJc w:val="left"/>
      <w:pPr>
        <w:ind w:left="0" w:firstLine="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4C7C3D"/>
    <w:multiLevelType w:val="hybridMultilevel"/>
    <w:tmpl w:val="1BBC43E2"/>
    <w:lvl w:ilvl="0" w:tplc="69C66182">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11">
    <w:nsid w:val="300F5D2A"/>
    <w:multiLevelType w:val="multilevel"/>
    <w:tmpl w:val="D11C9F4C"/>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
    <w:nsid w:val="3039300F"/>
    <w:multiLevelType w:val="hybridMultilevel"/>
    <w:tmpl w:val="97DEC25C"/>
    <w:lvl w:ilvl="0" w:tplc="C3422DDA">
      <w:start w:val="1"/>
      <w:numFmt w:val="lowerLetter"/>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nsid w:val="327C095E"/>
    <w:multiLevelType w:val="hybridMultilevel"/>
    <w:tmpl w:val="99108BA8"/>
    <w:lvl w:ilvl="0" w:tplc="23A606CE">
      <w:start w:val="1"/>
      <w:numFmt w:val="decimal"/>
      <w:lvlText w:val="%1."/>
      <w:lvlJc w:val="left"/>
      <w:pPr>
        <w:tabs>
          <w:tab w:val="num" w:pos="720"/>
        </w:tabs>
        <w:ind w:left="720" w:hanging="360"/>
      </w:pPr>
      <w:rPr>
        <w:rFonts w:cs="Times New Roman"/>
        <w:b/>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
    <w:nsid w:val="406A5E54"/>
    <w:multiLevelType w:val="multilevel"/>
    <w:tmpl w:val="9698EAE8"/>
    <w:lvl w:ilvl="0">
      <w:start w:val="1"/>
      <w:numFmt w:val="decimal"/>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5">
    <w:nsid w:val="41FC2F80"/>
    <w:multiLevelType w:val="multilevel"/>
    <w:tmpl w:val="8116C73C"/>
    <w:lvl w:ilvl="0">
      <w:start w:val="1"/>
      <w:numFmt w:val="decimal"/>
      <w:pStyle w:val="MTDisplayEquation"/>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6">
    <w:nsid w:val="509B22A7"/>
    <w:multiLevelType w:val="hybridMultilevel"/>
    <w:tmpl w:val="1556F1C8"/>
    <w:lvl w:ilvl="0" w:tplc="84FC501C">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17">
    <w:nsid w:val="50FA490C"/>
    <w:multiLevelType w:val="hybridMultilevel"/>
    <w:tmpl w:val="ED86D946"/>
    <w:lvl w:ilvl="0" w:tplc="F684C718">
      <w:start w:val="1"/>
      <w:numFmt w:val="lowerLetter"/>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nsid w:val="5B3134E2"/>
    <w:multiLevelType w:val="hybridMultilevel"/>
    <w:tmpl w:val="1FB00392"/>
    <w:lvl w:ilvl="0" w:tplc="E2A694EC">
      <w:start w:val="1"/>
      <w:numFmt w:val="decimal"/>
      <w:pStyle w:val="Textcomentariu"/>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19">
    <w:nsid w:val="5B370D78"/>
    <w:multiLevelType w:val="multilevel"/>
    <w:tmpl w:val="5C8CFBFA"/>
    <w:lvl w:ilvl="0">
      <w:start w:val="1"/>
      <w:numFmt w:val="decimal"/>
      <w:lvlText w:val="%1."/>
      <w:lvlJc w:val="left"/>
      <w:pPr>
        <w:tabs>
          <w:tab w:val="num" w:pos="397"/>
        </w:tabs>
        <w:ind w:left="397" w:hanging="397"/>
      </w:pPr>
      <w:rPr>
        <w:rFonts w:cs="Times New Roman" w:hint="default"/>
        <w:b/>
        <w:i w:val="0"/>
      </w:rPr>
    </w:lvl>
    <w:lvl w:ilvl="1">
      <w:start w:val="1"/>
      <w:numFmt w:val="lowerLetter"/>
      <w:lvlText w:val="%2)"/>
      <w:lvlJc w:val="left"/>
      <w:pPr>
        <w:tabs>
          <w:tab w:val="num" w:pos="794"/>
        </w:tabs>
        <w:ind w:left="794" w:hanging="397"/>
      </w:pPr>
      <w:rPr>
        <w:rFonts w:cs="Times New Roman" w:hint="default"/>
        <w:b/>
        <w:i w:val="0"/>
      </w:rPr>
    </w:lvl>
    <w:lvl w:ilvl="2">
      <w:start w:val="1"/>
      <w:numFmt w:val="bullet"/>
      <w:lvlText w:val=""/>
      <w:lvlJc w:val="left"/>
      <w:pPr>
        <w:tabs>
          <w:tab w:val="num" w:pos="1080"/>
        </w:tabs>
        <w:ind w:left="1080" w:hanging="360"/>
      </w:pPr>
      <w:rPr>
        <w:rFonts w:ascii="Symbol" w:hAnsi="Symbol" w:hint="default"/>
        <w:color w:val="auto"/>
      </w:rPr>
    </w:lvl>
    <w:lvl w:ilvl="3">
      <w:start w:val="1"/>
      <w:numFmt w:val="bullet"/>
      <w:lvlText w:val=""/>
      <w:lvlJc w:val="left"/>
      <w:pPr>
        <w:tabs>
          <w:tab w:val="num" w:pos="1440"/>
        </w:tabs>
        <w:ind w:left="1440" w:hanging="360"/>
      </w:pPr>
      <w:rPr>
        <w:rFonts w:ascii="Symbol" w:hAnsi="Symbol" w:hint="default"/>
        <w:color w:val="auto"/>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0">
    <w:nsid w:val="658C00FB"/>
    <w:multiLevelType w:val="hybridMultilevel"/>
    <w:tmpl w:val="1E40F9A2"/>
    <w:lvl w:ilvl="0" w:tplc="6DE2145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D5531AE"/>
    <w:multiLevelType w:val="hybridMultilevel"/>
    <w:tmpl w:val="CB6A1BBE"/>
    <w:lvl w:ilvl="0" w:tplc="0AE2EC66">
      <w:start w:val="1"/>
      <w:numFmt w:val="lowerLetter"/>
      <w:suff w:val="space"/>
      <w:lvlText w:val="%1)"/>
      <w:lvlJc w:val="left"/>
      <w:pPr>
        <w:ind w:left="0" w:firstLine="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E556FD0"/>
    <w:multiLevelType w:val="hybridMultilevel"/>
    <w:tmpl w:val="B9F2EC52"/>
    <w:lvl w:ilvl="0" w:tplc="CE04EDF2">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23">
    <w:nsid w:val="6E8411C0"/>
    <w:multiLevelType w:val="hybridMultilevel"/>
    <w:tmpl w:val="327E60DA"/>
    <w:lvl w:ilvl="0" w:tplc="9288068E">
      <w:start w:val="1"/>
      <w:numFmt w:val="decimal"/>
      <w:lvlText w:val="%1."/>
      <w:lvlJc w:val="left"/>
      <w:pPr>
        <w:tabs>
          <w:tab w:val="num" w:pos="720"/>
        </w:tabs>
        <w:ind w:left="720" w:hanging="360"/>
      </w:pPr>
      <w:rPr>
        <w:rFonts w:cs="Times New Roman" w:hint="default"/>
        <w:b/>
        <w:i w:val="0"/>
      </w:rPr>
    </w:lvl>
    <w:lvl w:ilvl="1" w:tplc="04180019">
      <w:start w:val="1"/>
      <w:numFmt w:val="lowerLetter"/>
      <w:lvlText w:val="%2."/>
      <w:lvlJc w:val="left"/>
      <w:pPr>
        <w:tabs>
          <w:tab w:val="num" w:pos="1440"/>
        </w:tabs>
        <w:ind w:left="1440" w:hanging="360"/>
      </w:pPr>
      <w:rPr>
        <w:rFonts w:cs="Times New Roman"/>
      </w:rPr>
    </w:lvl>
    <w:lvl w:ilvl="2" w:tplc="0418001B">
      <w:start w:val="1"/>
      <w:numFmt w:val="lowerRoman"/>
      <w:lvlText w:val="%3."/>
      <w:lvlJc w:val="right"/>
      <w:pPr>
        <w:tabs>
          <w:tab w:val="num" w:pos="2160"/>
        </w:tabs>
        <w:ind w:left="2160" w:hanging="180"/>
      </w:pPr>
      <w:rPr>
        <w:rFonts w:cs="Times New Roman"/>
      </w:rPr>
    </w:lvl>
    <w:lvl w:ilvl="3" w:tplc="0418000F">
      <w:start w:val="1"/>
      <w:numFmt w:val="decimal"/>
      <w:lvlText w:val="%4."/>
      <w:lvlJc w:val="left"/>
      <w:pPr>
        <w:tabs>
          <w:tab w:val="num" w:pos="2880"/>
        </w:tabs>
        <w:ind w:left="2880" w:hanging="360"/>
      </w:pPr>
      <w:rPr>
        <w:rFonts w:cs="Times New Roman"/>
      </w:rPr>
    </w:lvl>
    <w:lvl w:ilvl="4" w:tplc="04180019">
      <w:start w:val="1"/>
      <w:numFmt w:val="lowerLetter"/>
      <w:lvlText w:val="%5."/>
      <w:lvlJc w:val="left"/>
      <w:pPr>
        <w:tabs>
          <w:tab w:val="num" w:pos="3600"/>
        </w:tabs>
        <w:ind w:left="3600" w:hanging="360"/>
      </w:pPr>
      <w:rPr>
        <w:rFonts w:cs="Times New Roman"/>
      </w:rPr>
    </w:lvl>
    <w:lvl w:ilvl="5" w:tplc="0418001B">
      <w:start w:val="1"/>
      <w:numFmt w:val="lowerRoman"/>
      <w:lvlText w:val="%6."/>
      <w:lvlJc w:val="right"/>
      <w:pPr>
        <w:tabs>
          <w:tab w:val="num" w:pos="4320"/>
        </w:tabs>
        <w:ind w:left="4320" w:hanging="180"/>
      </w:pPr>
      <w:rPr>
        <w:rFonts w:cs="Times New Roman"/>
      </w:rPr>
    </w:lvl>
    <w:lvl w:ilvl="6" w:tplc="0418000F">
      <w:start w:val="1"/>
      <w:numFmt w:val="decimal"/>
      <w:lvlText w:val="%7."/>
      <w:lvlJc w:val="left"/>
      <w:pPr>
        <w:tabs>
          <w:tab w:val="num" w:pos="5040"/>
        </w:tabs>
        <w:ind w:left="5040" w:hanging="360"/>
      </w:pPr>
      <w:rPr>
        <w:rFonts w:cs="Times New Roman"/>
      </w:rPr>
    </w:lvl>
    <w:lvl w:ilvl="7" w:tplc="04180019">
      <w:start w:val="1"/>
      <w:numFmt w:val="lowerLetter"/>
      <w:lvlText w:val="%8."/>
      <w:lvlJc w:val="left"/>
      <w:pPr>
        <w:tabs>
          <w:tab w:val="num" w:pos="5760"/>
        </w:tabs>
        <w:ind w:left="5760" w:hanging="360"/>
      </w:pPr>
      <w:rPr>
        <w:rFonts w:cs="Times New Roman"/>
      </w:rPr>
    </w:lvl>
    <w:lvl w:ilvl="8" w:tplc="0418001B">
      <w:start w:val="1"/>
      <w:numFmt w:val="lowerRoman"/>
      <w:lvlText w:val="%9."/>
      <w:lvlJc w:val="right"/>
      <w:pPr>
        <w:tabs>
          <w:tab w:val="num" w:pos="6480"/>
        </w:tabs>
        <w:ind w:left="6480" w:hanging="180"/>
      </w:pPr>
      <w:rPr>
        <w:rFonts w:cs="Times New Roman"/>
      </w:rPr>
    </w:lvl>
  </w:abstractNum>
  <w:abstractNum w:abstractNumId="24">
    <w:nsid w:val="70D02D2D"/>
    <w:multiLevelType w:val="hybridMultilevel"/>
    <w:tmpl w:val="D14290AA"/>
    <w:lvl w:ilvl="0" w:tplc="6DEEAB28">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7458261E"/>
    <w:multiLevelType w:val="multilevel"/>
    <w:tmpl w:val="17B02BF6"/>
    <w:lvl w:ilvl="0">
      <w:start w:val="1"/>
      <w:numFmt w:val="decimal"/>
      <w:lvlText w:val="%1."/>
      <w:lvlJc w:val="left"/>
      <w:pPr>
        <w:tabs>
          <w:tab w:val="num" w:pos="360"/>
        </w:tabs>
        <w:ind w:left="360" w:hanging="360"/>
      </w:pPr>
      <w:rPr>
        <w:rFonts w:cs="Times New Roman" w:hint="default"/>
        <w:b/>
        <w:i w:val="0"/>
      </w:rPr>
    </w:lvl>
    <w:lvl w:ilvl="1">
      <w:start w:val="1"/>
      <w:numFmt w:val="lowerLetter"/>
      <w:lvlText w:val="%2)"/>
      <w:lvlJc w:val="left"/>
      <w:pPr>
        <w:tabs>
          <w:tab w:val="num" w:pos="720"/>
        </w:tabs>
        <w:ind w:left="720" w:hanging="360"/>
      </w:pPr>
      <w:rPr>
        <w:rFonts w:cs="Times New Roman" w:hint="default"/>
        <w:b/>
        <w:i w:val="0"/>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6">
    <w:nsid w:val="790A44E8"/>
    <w:multiLevelType w:val="multilevel"/>
    <w:tmpl w:val="46F4854C"/>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7">
    <w:nsid w:val="7A1839C1"/>
    <w:multiLevelType w:val="multilevel"/>
    <w:tmpl w:val="7FC8B854"/>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16"/>
  </w:num>
  <w:num w:numId="2">
    <w:abstractNumId w:val="4"/>
  </w:num>
  <w:num w:numId="3">
    <w:abstractNumId w:val="22"/>
  </w:num>
  <w:num w:numId="4">
    <w:abstractNumId w:val="5"/>
  </w:num>
  <w:num w:numId="5">
    <w:abstractNumId w:val="23"/>
  </w:num>
  <w:num w:numId="6">
    <w:abstractNumId w:val="10"/>
  </w:num>
  <w:num w:numId="7">
    <w:abstractNumId w:val="18"/>
  </w:num>
  <w:num w:numId="8">
    <w:abstractNumId w:val="15"/>
  </w:num>
  <w:num w:numId="9">
    <w:abstractNumId w:val="1"/>
  </w:num>
  <w:num w:numId="10">
    <w:abstractNumId w:val="14"/>
  </w:num>
  <w:num w:numId="11">
    <w:abstractNumId w:val="2"/>
  </w:num>
  <w:num w:numId="12">
    <w:abstractNumId w:val="25"/>
  </w:num>
  <w:num w:numId="13">
    <w:abstractNumId w:val="19"/>
  </w:num>
  <w:num w:numId="14">
    <w:abstractNumId w:val="13"/>
  </w:num>
  <w:num w:numId="15">
    <w:abstractNumId w:val="11"/>
  </w:num>
  <w:num w:numId="16">
    <w:abstractNumId w:val="26"/>
  </w:num>
  <w:num w:numId="17">
    <w:abstractNumId w:val="7"/>
  </w:num>
  <w:num w:numId="18">
    <w:abstractNumId w:val="27"/>
  </w:num>
  <w:num w:numId="19">
    <w:abstractNumId w:val="17"/>
  </w:num>
  <w:num w:numId="20">
    <w:abstractNumId w:val="12"/>
  </w:num>
  <w:num w:numId="21">
    <w:abstractNumId w:val="9"/>
  </w:num>
  <w:num w:numId="22">
    <w:abstractNumId w:val="21"/>
  </w:num>
  <w:num w:numId="23">
    <w:abstractNumId w:val="8"/>
  </w:num>
  <w:num w:numId="24">
    <w:abstractNumId w:val="0"/>
  </w:num>
  <w:num w:numId="25">
    <w:abstractNumId w:val="3"/>
  </w:num>
  <w:num w:numId="26">
    <w:abstractNumId w:val="6"/>
  </w:num>
  <w:num w:numId="27">
    <w:abstractNumId w:val="20"/>
  </w:num>
  <w:num w:numId="28">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removePersonalInformation/>
  <w:embedTrueTypeFonts/>
  <w:embedSystemFonts/>
  <w:proofState w:spelling="clean" w:grammar="clean"/>
  <w:stylePaneFormatFilter w:val="3F01"/>
  <w:defaultTabStop w:val="709"/>
  <w:hyphenationZone w:val="425"/>
  <w:doNotHyphenateCaps/>
  <w:drawingGridHorizontalSpacing w:val="120"/>
  <w:displayHorizontalDrawingGridEvery w:val="2"/>
  <w:displayVerticalDrawingGridEvery w:val="2"/>
  <w:noPunctuationKerning/>
  <w:characterSpacingControl w:val="doNotCompress"/>
  <w:doNotValidateAgainstSchema/>
  <w:doNotDemarcateInvalidXml/>
  <w:hdrShapeDefaults>
    <o:shapedefaults v:ext="edit" spidmax="19457"/>
  </w:hdrShapeDefaults>
  <w:footnotePr>
    <w:footnote w:id="-1"/>
    <w:footnote w:id="0"/>
  </w:footnotePr>
  <w:endnotePr>
    <w:endnote w:id="-1"/>
    <w:endnote w:id="0"/>
  </w:endnotePr>
  <w:compat/>
  <w:rsids>
    <w:rsidRoot w:val="00A5003F"/>
    <w:rsid w:val="000105EC"/>
    <w:rsid w:val="00017679"/>
    <w:rsid w:val="000200DC"/>
    <w:rsid w:val="000227AB"/>
    <w:rsid w:val="00034F79"/>
    <w:rsid w:val="00047279"/>
    <w:rsid w:val="00050F3F"/>
    <w:rsid w:val="00065035"/>
    <w:rsid w:val="0008642E"/>
    <w:rsid w:val="000905AE"/>
    <w:rsid w:val="000932AD"/>
    <w:rsid w:val="00096540"/>
    <w:rsid w:val="000B17EE"/>
    <w:rsid w:val="00106C92"/>
    <w:rsid w:val="001112EF"/>
    <w:rsid w:val="00121D26"/>
    <w:rsid w:val="00130D03"/>
    <w:rsid w:val="0016325A"/>
    <w:rsid w:val="00163D43"/>
    <w:rsid w:val="0016762C"/>
    <w:rsid w:val="00186A3D"/>
    <w:rsid w:val="0019229E"/>
    <w:rsid w:val="001A5C33"/>
    <w:rsid w:val="0021532C"/>
    <w:rsid w:val="002160EA"/>
    <w:rsid w:val="00220488"/>
    <w:rsid w:val="00221A4C"/>
    <w:rsid w:val="00237A81"/>
    <w:rsid w:val="00251CE1"/>
    <w:rsid w:val="00257595"/>
    <w:rsid w:val="0027531B"/>
    <w:rsid w:val="002828C7"/>
    <w:rsid w:val="00290A04"/>
    <w:rsid w:val="002979BB"/>
    <w:rsid w:val="002A5930"/>
    <w:rsid w:val="002B20EB"/>
    <w:rsid w:val="002B3747"/>
    <w:rsid w:val="002B6BFE"/>
    <w:rsid w:val="002B7FF3"/>
    <w:rsid w:val="002C4695"/>
    <w:rsid w:val="002D739A"/>
    <w:rsid w:val="002E56B2"/>
    <w:rsid w:val="002F3677"/>
    <w:rsid w:val="00315AAA"/>
    <w:rsid w:val="0032164F"/>
    <w:rsid w:val="003253BF"/>
    <w:rsid w:val="00356E4B"/>
    <w:rsid w:val="00377B3C"/>
    <w:rsid w:val="00393979"/>
    <w:rsid w:val="003A5D22"/>
    <w:rsid w:val="003D177E"/>
    <w:rsid w:val="004334A8"/>
    <w:rsid w:val="00434702"/>
    <w:rsid w:val="00440641"/>
    <w:rsid w:val="00441F21"/>
    <w:rsid w:val="00443FFF"/>
    <w:rsid w:val="00454610"/>
    <w:rsid w:val="00454DF0"/>
    <w:rsid w:val="00482D55"/>
    <w:rsid w:val="004B0911"/>
    <w:rsid w:val="004B69A3"/>
    <w:rsid w:val="004E6DD0"/>
    <w:rsid w:val="00501AF6"/>
    <w:rsid w:val="00502BE1"/>
    <w:rsid w:val="00511FA6"/>
    <w:rsid w:val="0056202E"/>
    <w:rsid w:val="00575D5E"/>
    <w:rsid w:val="005824B8"/>
    <w:rsid w:val="005A03F7"/>
    <w:rsid w:val="005A4072"/>
    <w:rsid w:val="005D5CCD"/>
    <w:rsid w:val="005E506E"/>
    <w:rsid w:val="00602CA1"/>
    <w:rsid w:val="00612377"/>
    <w:rsid w:val="0061344E"/>
    <w:rsid w:val="006277AF"/>
    <w:rsid w:val="006739DE"/>
    <w:rsid w:val="0067449B"/>
    <w:rsid w:val="006A1A1D"/>
    <w:rsid w:val="006A4174"/>
    <w:rsid w:val="006A6ADA"/>
    <w:rsid w:val="006C6361"/>
    <w:rsid w:val="006D3B44"/>
    <w:rsid w:val="006F32B3"/>
    <w:rsid w:val="006F46CE"/>
    <w:rsid w:val="00707F86"/>
    <w:rsid w:val="00711CFD"/>
    <w:rsid w:val="00714337"/>
    <w:rsid w:val="00714457"/>
    <w:rsid w:val="00720D38"/>
    <w:rsid w:val="00745BAA"/>
    <w:rsid w:val="00750DAF"/>
    <w:rsid w:val="00760670"/>
    <w:rsid w:val="00774429"/>
    <w:rsid w:val="00777542"/>
    <w:rsid w:val="00794CE8"/>
    <w:rsid w:val="007A5CA2"/>
    <w:rsid w:val="007A650D"/>
    <w:rsid w:val="007A6B2E"/>
    <w:rsid w:val="007B1A72"/>
    <w:rsid w:val="00823058"/>
    <w:rsid w:val="00826604"/>
    <w:rsid w:val="00830D37"/>
    <w:rsid w:val="00841715"/>
    <w:rsid w:val="008656F2"/>
    <w:rsid w:val="008A4307"/>
    <w:rsid w:val="008B213F"/>
    <w:rsid w:val="008B40AE"/>
    <w:rsid w:val="008C0641"/>
    <w:rsid w:val="008E74F9"/>
    <w:rsid w:val="008F1C8A"/>
    <w:rsid w:val="00901D01"/>
    <w:rsid w:val="00912BD9"/>
    <w:rsid w:val="00920065"/>
    <w:rsid w:val="00927712"/>
    <w:rsid w:val="009352E1"/>
    <w:rsid w:val="00937FF5"/>
    <w:rsid w:val="00957462"/>
    <w:rsid w:val="00990634"/>
    <w:rsid w:val="009A03B3"/>
    <w:rsid w:val="009B6A44"/>
    <w:rsid w:val="009C006B"/>
    <w:rsid w:val="009C4F40"/>
    <w:rsid w:val="009C60BB"/>
    <w:rsid w:val="009D7D88"/>
    <w:rsid w:val="00A17308"/>
    <w:rsid w:val="00A33BF9"/>
    <w:rsid w:val="00A3687B"/>
    <w:rsid w:val="00A41818"/>
    <w:rsid w:val="00A44687"/>
    <w:rsid w:val="00A5003F"/>
    <w:rsid w:val="00A506C4"/>
    <w:rsid w:val="00A873AF"/>
    <w:rsid w:val="00A92366"/>
    <w:rsid w:val="00A965D6"/>
    <w:rsid w:val="00AA745A"/>
    <w:rsid w:val="00AC298C"/>
    <w:rsid w:val="00AE430B"/>
    <w:rsid w:val="00AE7481"/>
    <w:rsid w:val="00AF180E"/>
    <w:rsid w:val="00B005F1"/>
    <w:rsid w:val="00B00FBF"/>
    <w:rsid w:val="00B02ADB"/>
    <w:rsid w:val="00B039CB"/>
    <w:rsid w:val="00B05655"/>
    <w:rsid w:val="00B16104"/>
    <w:rsid w:val="00B178F3"/>
    <w:rsid w:val="00B673ED"/>
    <w:rsid w:val="00B77913"/>
    <w:rsid w:val="00B84A77"/>
    <w:rsid w:val="00B947E2"/>
    <w:rsid w:val="00BA0F3E"/>
    <w:rsid w:val="00BB3148"/>
    <w:rsid w:val="00BB6273"/>
    <w:rsid w:val="00BD2BB6"/>
    <w:rsid w:val="00BE345B"/>
    <w:rsid w:val="00C11DA2"/>
    <w:rsid w:val="00C70D93"/>
    <w:rsid w:val="00C765CF"/>
    <w:rsid w:val="00CA4E04"/>
    <w:rsid w:val="00CB23F5"/>
    <w:rsid w:val="00CB4DAA"/>
    <w:rsid w:val="00CD1719"/>
    <w:rsid w:val="00D13E1D"/>
    <w:rsid w:val="00D14CA8"/>
    <w:rsid w:val="00D15888"/>
    <w:rsid w:val="00D218C8"/>
    <w:rsid w:val="00D26EAD"/>
    <w:rsid w:val="00D60308"/>
    <w:rsid w:val="00D66E43"/>
    <w:rsid w:val="00D771DF"/>
    <w:rsid w:val="00D86F89"/>
    <w:rsid w:val="00D93186"/>
    <w:rsid w:val="00D94230"/>
    <w:rsid w:val="00DA2C96"/>
    <w:rsid w:val="00DA689D"/>
    <w:rsid w:val="00DA6FED"/>
    <w:rsid w:val="00DD6D82"/>
    <w:rsid w:val="00DE1A71"/>
    <w:rsid w:val="00DE6612"/>
    <w:rsid w:val="00E000F6"/>
    <w:rsid w:val="00E0066C"/>
    <w:rsid w:val="00E028C1"/>
    <w:rsid w:val="00E1180D"/>
    <w:rsid w:val="00E27584"/>
    <w:rsid w:val="00E45E6E"/>
    <w:rsid w:val="00E91A5D"/>
    <w:rsid w:val="00E9635E"/>
    <w:rsid w:val="00E972E2"/>
    <w:rsid w:val="00ED3839"/>
    <w:rsid w:val="00ED4192"/>
    <w:rsid w:val="00F07614"/>
    <w:rsid w:val="00F1327B"/>
    <w:rsid w:val="00F17733"/>
    <w:rsid w:val="00F26710"/>
    <w:rsid w:val="00F611E8"/>
    <w:rsid w:val="00FB36D5"/>
    <w:rsid w:val="00FC0372"/>
    <w:rsid w:val="00FE7B53"/>
    <w:rsid w:val="00FF51F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o:shapelayout v:ext="edit">
      <o:idmap v:ext="edit" data="1"/>
      <o:rules v:ext="edit">
        <o:r id="V:Rule1" type="arc" idref="#_x0000_s1036"/>
        <o:r id="V:Rule2" type="connector" idref="#_x0000_s1032"/>
        <o:r id="V:Rule3" type="connector" idref="#_x0000_s1035"/>
        <o:r id="V:Rule4" type="connector" idref="#_x0000_s1033"/>
        <o:r id="V:Rule5" type="connector" idref="#_x0000_s1034"/>
      </o:rules>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112EF"/>
    <w:pPr>
      <w:jc w:val="both"/>
    </w:pPr>
    <w:rPr>
      <w:sz w:val="24"/>
      <w:szCs w:val="24"/>
      <w:lang w:val="ro-RO" w:eastAsia="ro-RO"/>
    </w:rPr>
  </w:style>
  <w:style w:type="paragraph" w:styleId="Titlu1">
    <w:name w:val="heading 1"/>
    <w:basedOn w:val="Normal"/>
    <w:next w:val="Normal"/>
    <w:qFormat/>
    <w:rsid w:val="001112EF"/>
    <w:pPr>
      <w:keepNext/>
      <w:outlineLvl w:val="0"/>
    </w:pPr>
    <w:rPr>
      <w:i/>
      <w:iCs/>
      <w:sz w:val="22"/>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qFormat/>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Textcomentariu">
    <w:name w:val="annotation text"/>
    <w:basedOn w:val="Normal"/>
    <w:semiHidden/>
    <w:rsid w:val="001112EF"/>
    <w:pPr>
      <w:numPr>
        <w:numId w:val="7"/>
      </w:numPr>
      <w:jc w:val="left"/>
    </w:pPr>
    <w:rPr>
      <w:sz w:val="20"/>
      <w:szCs w:val="20"/>
      <w:lang w:eastAsia="en-US"/>
    </w:rPr>
  </w:style>
  <w:style w:type="paragraph" w:customStyle="1" w:styleId="StyleJustified">
    <w:name w:val="Style Justified"/>
    <w:basedOn w:val="Normal"/>
    <w:rsid w:val="001112EF"/>
    <w:rPr>
      <w:szCs w:val="20"/>
      <w:lang w:eastAsia="en-US"/>
    </w:rPr>
  </w:style>
  <w:style w:type="paragraph" w:customStyle="1" w:styleId="varianta">
    <w:name w:val="varianta"/>
    <w:basedOn w:val="Normal"/>
    <w:rsid w:val="001112EF"/>
    <w:pPr>
      <w:tabs>
        <w:tab w:val="left" w:pos="1134"/>
      </w:tabs>
      <w:ind w:left="1440" w:hanging="1440"/>
    </w:pPr>
    <w:rPr>
      <w:lang w:eastAsia="en-US"/>
    </w:rPr>
  </w:style>
  <w:style w:type="paragraph" w:customStyle="1" w:styleId="coloane2">
    <w:name w:val="coloane2"/>
    <w:basedOn w:val="Normal"/>
    <w:rsid w:val="001112EF"/>
    <w:pPr>
      <w:tabs>
        <w:tab w:val="left" w:pos="1134"/>
        <w:tab w:val="left" w:pos="3686"/>
      </w:tabs>
    </w:pPr>
    <w:rPr>
      <w:lang w:eastAsia="en-US"/>
    </w:rPr>
  </w:style>
  <w:style w:type="character" w:styleId="Referincomentariu">
    <w:name w:val="annotation reference"/>
    <w:basedOn w:val="Fontdeparagrafimplicit"/>
    <w:semiHidden/>
    <w:rsid w:val="001112EF"/>
    <w:rPr>
      <w:rFonts w:cs="Times New Roman"/>
      <w:sz w:val="16"/>
      <w:szCs w:val="16"/>
    </w:rPr>
  </w:style>
  <w:style w:type="paragraph" w:styleId="SubiectComentariu">
    <w:name w:val="annotation subject"/>
    <w:basedOn w:val="Textcomentariu"/>
    <w:next w:val="Textcomentariu"/>
    <w:semiHidden/>
    <w:rsid w:val="001112EF"/>
    <w:pPr>
      <w:numPr>
        <w:numId w:val="0"/>
      </w:numPr>
      <w:jc w:val="both"/>
    </w:pPr>
    <w:rPr>
      <w:b/>
      <w:bCs/>
      <w:lang w:eastAsia="ro-RO"/>
    </w:rPr>
  </w:style>
  <w:style w:type="paragraph" w:styleId="TextnBalon">
    <w:name w:val="Balloon Text"/>
    <w:basedOn w:val="Normal"/>
    <w:semiHidden/>
    <w:rsid w:val="001112EF"/>
    <w:rPr>
      <w:rFonts w:ascii="Tahoma" w:hAnsi="Tahoma" w:cs="Tahoma"/>
      <w:sz w:val="16"/>
      <w:szCs w:val="16"/>
    </w:rPr>
  </w:style>
  <w:style w:type="paragraph" w:styleId="Antet">
    <w:name w:val="header"/>
    <w:basedOn w:val="Normal"/>
    <w:semiHidden/>
    <w:rsid w:val="001112EF"/>
    <w:pPr>
      <w:tabs>
        <w:tab w:val="center" w:pos="4536"/>
        <w:tab w:val="right" w:pos="9072"/>
      </w:tabs>
    </w:pPr>
  </w:style>
  <w:style w:type="paragraph" w:styleId="Subsol">
    <w:name w:val="footer"/>
    <w:basedOn w:val="Normal"/>
    <w:semiHidden/>
    <w:rsid w:val="001112EF"/>
    <w:pPr>
      <w:tabs>
        <w:tab w:val="center" w:pos="4536"/>
        <w:tab w:val="right" w:pos="9072"/>
      </w:tabs>
    </w:pPr>
  </w:style>
  <w:style w:type="character" w:styleId="Numrdepagin">
    <w:name w:val="page number"/>
    <w:basedOn w:val="Fontdeparagrafimplicit"/>
    <w:semiHidden/>
    <w:rsid w:val="001112EF"/>
    <w:rPr>
      <w:rFonts w:cs="Times New Roman"/>
    </w:rPr>
  </w:style>
  <w:style w:type="paragraph" w:customStyle="1" w:styleId="MTDisplayEquation">
    <w:name w:val="MTDisplayEquation"/>
    <w:basedOn w:val="Normal"/>
    <w:next w:val="Normal"/>
    <w:rsid w:val="001112EF"/>
    <w:pPr>
      <w:numPr>
        <w:numId w:val="8"/>
      </w:numPr>
      <w:tabs>
        <w:tab w:val="clear" w:pos="360"/>
        <w:tab w:val="center" w:pos="5000"/>
        <w:tab w:val="right" w:pos="9640"/>
      </w:tabs>
    </w:pPr>
  </w:style>
  <w:style w:type="character" w:styleId="HyperlinkParcurs">
    <w:name w:val="FollowedHyperlink"/>
    <w:basedOn w:val="Fontdeparagrafimplicit"/>
    <w:semiHidden/>
    <w:rsid w:val="001112EF"/>
    <w:rPr>
      <w:rFonts w:cs="Times New Roman"/>
      <w:color w:val="800080"/>
      <w:u w:val="single"/>
    </w:rPr>
  </w:style>
  <w:style w:type="paragraph" w:styleId="Legend">
    <w:name w:val="caption"/>
    <w:basedOn w:val="Normal"/>
    <w:next w:val="Normal"/>
    <w:qFormat/>
    <w:rsid w:val="001112EF"/>
    <w:pPr>
      <w:spacing w:before="120" w:after="120"/>
    </w:pPr>
    <w:rPr>
      <w:b/>
      <w:bCs/>
      <w:sz w:val="20"/>
      <w:szCs w:val="20"/>
    </w:rPr>
  </w:style>
  <w:style w:type="character" w:customStyle="1" w:styleId="MTConvertedEquation">
    <w:name w:val="MTConvertedEquation"/>
    <w:basedOn w:val="Fontdeparagrafimplicit"/>
    <w:rsid w:val="001112EF"/>
    <w:rPr>
      <w:rFonts w:cs="Times New Roman"/>
      <w:sz w:val="22"/>
      <w:szCs w:val="22"/>
    </w:rPr>
  </w:style>
  <w:style w:type="paragraph" w:styleId="Listparagraf">
    <w:name w:val="List Paragraph"/>
    <w:basedOn w:val="Normal"/>
    <w:uiPriority w:val="34"/>
    <w:qFormat/>
    <w:rsid w:val="0027531B"/>
    <w:pPr>
      <w:spacing w:after="160" w:line="259" w:lineRule="auto"/>
      <w:ind w:left="720"/>
      <w:contextualSpacing/>
      <w:jc w:val="left"/>
    </w:pPr>
    <w:rPr>
      <w:rFonts w:asciiTheme="minorHAnsi" w:eastAsiaTheme="minorHAnsi" w:hAnsiTheme="minorHAnsi" w:cstheme="minorBidi"/>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g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196</Words>
  <Characters>1079</Characters>
  <Application>Microsoft Office Word</Application>
  <DocSecurity>0</DocSecurity>
  <Lines>8</Lines>
  <Paragraphs>2</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OJF 2010 - 08 subiect</vt:lpstr>
      <vt:lpstr>OJF 2010 - 08 subiect</vt:lpstr>
    </vt:vector>
  </TitlesOfParts>
  <LinksUpToDate>false</LinksUpToDate>
  <CharactersWithSpaces>1273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OJF 2010 - 08 subiect</dc:title>
  <dc:subject>OJF 2010 - 08 subiect</dc:subject>
  <dc:creator/>
  <cp:keywords>olimpiadă; ojf; 2010</cp:keywords>
  <cp:lastModifiedBy/>
  <cp:revision>1</cp:revision>
  <cp:lastPrinted>2012-04-02T10:06:00Z</cp:lastPrinted>
  <dcterms:created xsi:type="dcterms:W3CDTF">2013-04-03T14:46:00Z</dcterms:created>
  <dcterms:modified xsi:type="dcterms:W3CDTF">2013-04-03T14:58:00Z</dcterms:modified>
  <cp:category>OJF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wnload from">
    <vt:lpwstr>www.fizica.com</vt:lpwstr>
  </property>
  <property fmtid="{D5CDD505-2E9C-101B-9397-08002B2CF9AE}" pid="3" name="MTWinEqns">
    <vt:bool>true</vt:bool>
  </property>
</Properties>
</file>